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4BA7" w14:textId="77777777" w:rsidR="00564714" w:rsidRDefault="00564714" w:rsidP="00564714">
      <w:pPr>
        <w:pStyle w:val="Boilerplate"/>
        <w:spacing w:line="240" w:lineRule="auto"/>
        <w:jc w:val="center"/>
        <w:rPr>
          <w:rFonts w:ascii="Seat Bcn" w:eastAsiaTheme="minorEastAsia" w:hAnsi="Seat Bcn"/>
          <w:b/>
          <w:color w:val="auto"/>
          <w:sz w:val="36"/>
          <w:szCs w:val="40"/>
          <w:lang w:val="en-GB" w:eastAsia="en-US"/>
        </w:rPr>
      </w:pPr>
    </w:p>
    <w:p w14:paraId="24A8B684" w14:textId="77777777" w:rsidR="002148E1" w:rsidRDefault="001352DD" w:rsidP="002148E1">
      <w:pPr>
        <w:pStyle w:val="Title"/>
        <w:spacing w:before="120" w:line="240" w:lineRule="auto"/>
        <w:rPr>
          <w:rFonts w:ascii="Seat Bcn" w:eastAsiaTheme="minorEastAsia" w:hAnsi="Seat Bcn" w:cs="Times New Roman"/>
          <w:b/>
          <w:noProof/>
          <w:sz w:val="34"/>
          <w:szCs w:val="34"/>
        </w:rPr>
      </w:pPr>
      <w:r>
        <w:rPr>
          <w:rFonts w:ascii="Seat Bcn" w:hAnsi="Seat Bcn" w:cs="SeatBcn-Medium"/>
          <w:spacing w:val="-1"/>
          <w:sz w:val="20"/>
          <w:szCs w:val="20"/>
          <w:lang w:val="en-GB"/>
        </w:rPr>
        <w:t>23</w:t>
      </w:r>
      <w:r w:rsidR="00871A88">
        <w:rPr>
          <w:rFonts w:ascii="Seat Bcn" w:hAnsi="Seat Bcn" w:cs="SeatBcn-Medium"/>
          <w:spacing w:val="-1"/>
          <w:sz w:val="20"/>
          <w:szCs w:val="20"/>
          <w:lang w:val="en-GB"/>
        </w:rPr>
        <w:t>/03</w:t>
      </w:r>
      <w:r w:rsidR="00B55218" w:rsidRPr="00446B09">
        <w:rPr>
          <w:rFonts w:ascii="Seat Bcn" w:hAnsi="Seat Bcn" w:cs="SeatBcn-Medium"/>
          <w:spacing w:val="-1"/>
          <w:sz w:val="20"/>
          <w:szCs w:val="20"/>
          <w:lang w:val="en-GB"/>
        </w:rPr>
        <w:t>/2021</w:t>
      </w:r>
      <w:r w:rsidR="002148E1" w:rsidRPr="002148E1">
        <w:rPr>
          <w:rFonts w:ascii="Seat Bcn" w:eastAsiaTheme="minorEastAsia" w:hAnsi="Seat Bcn" w:cs="Times New Roman"/>
          <w:b/>
          <w:noProof/>
          <w:sz w:val="34"/>
          <w:szCs w:val="34"/>
        </w:rPr>
        <w:t xml:space="preserve"> </w:t>
      </w:r>
    </w:p>
    <w:p w14:paraId="6E3E7095" w14:textId="46D641D7" w:rsidR="002148E1" w:rsidRPr="00DD19E3" w:rsidRDefault="002148E1" w:rsidP="002148E1">
      <w:pPr>
        <w:pStyle w:val="Title"/>
        <w:spacing w:before="120" w:line="240" w:lineRule="auto"/>
        <w:rPr>
          <w:rFonts w:ascii="Seat Bcn" w:eastAsiaTheme="minorEastAsia" w:hAnsi="Seat Bcn" w:cs="Times New Roman"/>
          <w:b/>
          <w:bCs w:val="0"/>
          <w:noProof/>
          <w:kern w:val="0"/>
          <w:sz w:val="34"/>
          <w:szCs w:val="34"/>
          <w:lang w:val="en-GB" w:eastAsia="en-US"/>
        </w:rPr>
      </w:pPr>
      <w:r>
        <w:rPr>
          <w:rFonts w:ascii="Seat Bcn" w:eastAsiaTheme="minorEastAsia" w:hAnsi="Seat Bcn" w:cs="Times New Roman"/>
          <w:b/>
          <w:bCs w:val="0"/>
          <w:noProof/>
          <w:kern w:val="0"/>
          <w:sz w:val="34"/>
          <w:szCs w:val="34"/>
          <w:lang w:val="en-GB" w:eastAsia="en-US"/>
        </w:rPr>
        <w:t xml:space="preserve">SEAT S.A. and Volkswagen Group to mobilize more than 7 billion euros </w:t>
      </w:r>
      <w:r w:rsidRPr="00740A46">
        <w:rPr>
          <w:rFonts w:ascii="Seat Bcn" w:eastAsiaTheme="minorEastAsia" w:hAnsi="Seat Bcn" w:cs="Times New Roman"/>
          <w:b/>
          <w:bCs w:val="0"/>
          <w:noProof/>
          <w:kern w:val="0"/>
          <w:sz w:val="34"/>
          <w:szCs w:val="34"/>
          <w:lang w:val="en-GB" w:eastAsia="en-US"/>
        </w:rPr>
        <w:t>to electrify Spain</w:t>
      </w:r>
    </w:p>
    <w:p w14:paraId="6C71E4B6" w14:textId="77777777" w:rsidR="002148E1" w:rsidRPr="00F31E72" w:rsidRDefault="002148E1" w:rsidP="002148E1">
      <w:pPr>
        <w:pStyle w:val="Prrafobsico"/>
        <w:numPr>
          <w:ilvl w:val="0"/>
          <w:numId w:val="6"/>
        </w:numPr>
        <w:spacing w:line="240" w:lineRule="auto"/>
        <w:ind w:left="426" w:hanging="284"/>
        <w:rPr>
          <w:rFonts w:ascii="Seat Bcn" w:hAnsi="Seat Bcn" w:cs="SeatBcn-Medium"/>
          <w:b/>
          <w:bCs/>
          <w:color w:val="000000" w:themeColor="text1"/>
          <w:spacing w:val="-1"/>
          <w:sz w:val="20"/>
          <w:szCs w:val="20"/>
        </w:rPr>
      </w:pPr>
      <w:r w:rsidRPr="00F31E72">
        <w:rPr>
          <w:rFonts w:ascii="Seat Bcn" w:hAnsi="Seat Bcn" w:cs="SeatBcn-Medium"/>
          <w:b/>
          <w:bCs/>
          <w:color w:val="000000" w:themeColor="text1"/>
          <w:spacing w:val="-1"/>
          <w:sz w:val="20"/>
          <w:szCs w:val="20"/>
        </w:rPr>
        <w:t>It would represent the single largest industrial investment in Spanish history</w:t>
      </w:r>
      <w:bookmarkStart w:id="0" w:name="_Hlk98782248"/>
    </w:p>
    <w:bookmarkEnd w:id="0"/>
    <w:p w14:paraId="685FF933" w14:textId="77777777" w:rsidR="002148E1" w:rsidRPr="00202B2D" w:rsidRDefault="002148E1" w:rsidP="002148E1">
      <w:pPr>
        <w:pStyle w:val="Prrafobsico"/>
        <w:numPr>
          <w:ilvl w:val="0"/>
          <w:numId w:val="6"/>
        </w:numPr>
        <w:spacing w:line="240" w:lineRule="auto"/>
        <w:ind w:left="426" w:hanging="284"/>
        <w:rPr>
          <w:rFonts w:ascii="Seat Bcn" w:hAnsi="Seat Bcn" w:cs="SeatBcn-Medium"/>
          <w:b/>
          <w:bCs/>
          <w:color w:val="000000" w:themeColor="text1"/>
          <w:spacing w:val="-1"/>
          <w:sz w:val="20"/>
          <w:szCs w:val="20"/>
        </w:rPr>
      </w:pPr>
      <w:r>
        <w:rPr>
          <w:rFonts w:ascii="Seat Bcn" w:hAnsi="Seat Bcn" w:cs="SeatBcn-Medium"/>
          <w:b/>
          <w:bCs/>
          <w:color w:val="000000" w:themeColor="text1"/>
          <w:spacing w:val="-1"/>
          <w:sz w:val="20"/>
          <w:szCs w:val="20"/>
        </w:rPr>
        <w:t>SEAT S.A. and t</w:t>
      </w:r>
      <w:r w:rsidRPr="00202B2D">
        <w:rPr>
          <w:rFonts w:ascii="Seat Bcn" w:hAnsi="Seat Bcn" w:cs="SeatBcn-Medium"/>
          <w:b/>
          <w:bCs/>
          <w:color w:val="000000" w:themeColor="text1"/>
          <w:spacing w:val="-1"/>
          <w:sz w:val="20"/>
          <w:szCs w:val="20"/>
        </w:rPr>
        <w:t xml:space="preserve">he Volkswagen Group are planning to formally submit an application to the PERTE program </w:t>
      </w:r>
    </w:p>
    <w:p w14:paraId="44E806B3" w14:textId="77777777" w:rsidR="002148E1" w:rsidRPr="00134E63" w:rsidRDefault="002148E1" w:rsidP="002148E1">
      <w:pPr>
        <w:pStyle w:val="Prrafobsico"/>
        <w:numPr>
          <w:ilvl w:val="0"/>
          <w:numId w:val="6"/>
        </w:numPr>
        <w:spacing w:line="240" w:lineRule="auto"/>
        <w:ind w:left="426" w:hanging="284"/>
        <w:rPr>
          <w:rFonts w:ascii="Seat Bcn" w:hAnsi="Seat Bcn" w:cs="SeatBcn-Medium"/>
          <w:b/>
          <w:spacing w:val="-1"/>
          <w:sz w:val="20"/>
          <w:szCs w:val="20"/>
        </w:rPr>
      </w:pPr>
      <w:r w:rsidRPr="00202B2D">
        <w:rPr>
          <w:rFonts w:ascii="Seat Bcn" w:hAnsi="Seat Bcn" w:cs="SeatBcn-Medium"/>
          <w:b/>
          <w:bCs/>
          <w:color w:val="000000" w:themeColor="text1"/>
          <w:spacing w:val="-1"/>
          <w:sz w:val="20"/>
          <w:szCs w:val="20"/>
        </w:rPr>
        <w:t xml:space="preserve">The </w:t>
      </w:r>
      <w:r>
        <w:rPr>
          <w:rFonts w:ascii="Seat Bcn" w:hAnsi="Seat Bcn" w:cs="SeatBcn-Medium"/>
          <w:b/>
          <w:bCs/>
          <w:color w:val="000000" w:themeColor="text1"/>
          <w:spacing w:val="-1"/>
          <w:sz w:val="20"/>
          <w:szCs w:val="20"/>
        </w:rPr>
        <w:t>Future: Fast Forward</w:t>
      </w:r>
      <w:r w:rsidRPr="00202B2D">
        <w:rPr>
          <w:rFonts w:ascii="Seat Bcn" w:hAnsi="Seat Bcn" w:cs="SeatBcn-Medium"/>
          <w:b/>
          <w:bCs/>
          <w:color w:val="000000" w:themeColor="text1"/>
          <w:spacing w:val="-1"/>
          <w:sz w:val="20"/>
          <w:szCs w:val="20"/>
        </w:rPr>
        <w:t xml:space="preserve"> project</w:t>
      </w:r>
      <w:r>
        <w:rPr>
          <w:rFonts w:ascii="Seat Bcn" w:hAnsi="Seat Bcn" w:cs="SeatBcn-Medium"/>
          <w:b/>
          <w:bCs/>
          <w:color w:val="000000" w:themeColor="text1"/>
          <w:spacing w:val="-1"/>
          <w:sz w:val="20"/>
          <w:szCs w:val="20"/>
        </w:rPr>
        <w:t xml:space="preserve"> </w:t>
      </w:r>
      <w:r w:rsidRPr="00202B2D">
        <w:rPr>
          <w:rFonts w:ascii="Seat Bcn" w:hAnsi="Seat Bcn" w:cs="SeatBcn-Medium"/>
          <w:b/>
          <w:bCs/>
          <w:color w:val="000000" w:themeColor="text1"/>
          <w:spacing w:val="-1"/>
          <w:sz w:val="20"/>
          <w:szCs w:val="20"/>
        </w:rPr>
        <w:t>would</w:t>
      </w:r>
      <w:r>
        <w:rPr>
          <w:rFonts w:ascii="Seat Bcn" w:hAnsi="Seat Bcn" w:cs="SeatBcn-Medium"/>
          <w:b/>
          <w:bCs/>
          <w:spacing w:val="-1"/>
          <w:sz w:val="20"/>
          <w:szCs w:val="20"/>
        </w:rPr>
        <w:t xml:space="preserve"> include</w:t>
      </w:r>
      <w:r w:rsidRPr="00445366">
        <w:rPr>
          <w:rFonts w:ascii="Seat Bcn" w:hAnsi="Seat Bcn" w:cs="SeatBcn-Medium"/>
          <w:b/>
          <w:bCs/>
          <w:spacing w:val="-1"/>
          <w:sz w:val="20"/>
          <w:szCs w:val="20"/>
        </w:rPr>
        <w:t xml:space="preserve"> </w:t>
      </w:r>
      <w:r>
        <w:rPr>
          <w:rFonts w:ascii="Seat Bcn" w:hAnsi="Seat Bcn" w:cs="SeatBcn-Medium"/>
          <w:b/>
          <w:bCs/>
          <w:spacing w:val="-1"/>
          <w:sz w:val="20"/>
          <w:szCs w:val="20"/>
        </w:rPr>
        <w:t xml:space="preserve">a </w:t>
      </w:r>
      <w:r w:rsidRPr="00445366">
        <w:rPr>
          <w:rFonts w:ascii="Seat Bcn" w:hAnsi="Seat Bcn" w:cs="SeatBcn-Medium"/>
          <w:b/>
          <w:bCs/>
          <w:spacing w:val="-1"/>
          <w:sz w:val="20"/>
          <w:szCs w:val="20"/>
        </w:rPr>
        <w:t xml:space="preserve">battery </w:t>
      </w:r>
      <w:r>
        <w:rPr>
          <w:rFonts w:ascii="Seat Bcn" w:hAnsi="Seat Bcn" w:cs="SeatBcn-Medium"/>
          <w:b/>
          <w:bCs/>
          <w:spacing w:val="-1"/>
          <w:sz w:val="20"/>
          <w:szCs w:val="20"/>
        </w:rPr>
        <w:t xml:space="preserve">cell </w:t>
      </w:r>
      <w:r w:rsidRPr="00445366">
        <w:rPr>
          <w:rFonts w:ascii="Seat Bcn" w:hAnsi="Seat Bcn" w:cs="SeatBcn-Medium"/>
          <w:b/>
          <w:bCs/>
          <w:spacing w:val="-1"/>
          <w:sz w:val="20"/>
          <w:szCs w:val="20"/>
        </w:rPr>
        <w:t>factory</w:t>
      </w:r>
      <w:r>
        <w:rPr>
          <w:rFonts w:ascii="Seat Bcn" w:hAnsi="Seat Bcn" w:cs="SeatBcn-Medium"/>
          <w:b/>
          <w:bCs/>
          <w:spacing w:val="-1"/>
          <w:sz w:val="20"/>
          <w:szCs w:val="20"/>
        </w:rPr>
        <w:t xml:space="preserve"> located </w:t>
      </w:r>
      <w:r w:rsidRPr="002772B9">
        <w:rPr>
          <w:rFonts w:ascii="Seat Bcn" w:hAnsi="Seat Bcn" w:cs="SeatBcn-Medium"/>
          <w:b/>
          <w:spacing w:val="-1"/>
          <w:sz w:val="20"/>
          <w:szCs w:val="20"/>
        </w:rPr>
        <w:t>in Sagunto, Valencia</w:t>
      </w:r>
      <w:r>
        <w:rPr>
          <w:rFonts w:ascii="Seat Bcn" w:hAnsi="Seat Bcn" w:cs="SeatBcn-Medium"/>
          <w:b/>
          <w:spacing w:val="-1"/>
          <w:sz w:val="20"/>
          <w:szCs w:val="20"/>
        </w:rPr>
        <w:t xml:space="preserve">, that will employ </w:t>
      </w:r>
      <w:r w:rsidRPr="00134E63">
        <w:rPr>
          <w:rFonts w:ascii="Seat Bcn" w:hAnsi="Seat Bcn" w:cs="SeatBcn-Medium"/>
          <w:b/>
          <w:spacing w:val="-1"/>
          <w:sz w:val="20"/>
          <w:szCs w:val="20"/>
        </w:rPr>
        <w:t>more than 3,000 people</w:t>
      </w:r>
      <w:r w:rsidRPr="00134E63">
        <w:rPr>
          <w:rFonts w:ascii="Seat Bcn" w:hAnsi="Seat Bcn"/>
          <w:b/>
          <w:spacing w:val="-1"/>
          <w:sz w:val="20"/>
        </w:rPr>
        <w:t xml:space="preserve"> </w:t>
      </w:r>
    </w:p>
    <w:p w14:paraId="1455CD75" w14:textId="77777777" w:rsidR="002148E1" w:rsidRPr="00F31E72" w:rsidRDefault="002148E1" w:rsidP="002148E1">
      <w:pPr>
        <w:pStyle w:val="Prrafobsico"/>
        <w:numPr>
          <w:ilvl w:val="0"/>
          <w:numId w:val="6"/>
        </w:numPr>
        <w:spacing w:line="240" w:lineRule="auto"/>
        <w:ind w:left="426" w:hanging="284"/>
        <w:rPr>
          <w:rFonts w:ascii="Seat Bcn" w:hAnsi="Seat Bcn" w:cs="SeatBcn-Medium"/>
          <w:b/>
          <w:spacing w:val="-1"/>
          <w:sz w:val="20"/>
          <w:szCs w:val="20"/>
        </w:rPr>
      </w:pPr>
      <w:r>
        <w:rPr>
          <w:rFonts w:ascii="Seat Bcn" w:hAnsi="Seat Bcn" w:cs="SeatBcn-Medium"/>
          <w:b/>
          <w:bCs/>
          <w:color w:val="000000" w:themeColor="text1"/>
          <w:spacing w:val="-1"/>
          <w:sz w:val="20"/>
          <w:szCs w:val="20"/>
        </w:rPr>
        <w:t xml:space="preserve">CUPRA </w:t>
      </w:r>
      <w:r w:rsidRPr="0075753A">
        <w:rPr>
          <w:rFonts w:ascii="Seat Bcn" w:hAnsi="Seat Bcn" w:cs="SeatBcn-Medium"/>
          <w:b/>
          <w:bCs/>
          <w:color w:val="000000" w:themeColor="text1"/>
          <w:spacing w:val="-1"/>
          <w:sz w:val="20"/>
          <w:szCs w:val="20"/>
        </w:rPr>
        <w:t>an</w:t>
      </w:r>
      <w:r>
        <w:rPr>
          <w:rFonts w:ascii="Seat Bcn" w:hAnsi="Seat Bcn" w:cs="SeatBcn-Medium"/>
          <w:b/>
          <w:bCs/>
          <w:color w:val="000000" w:themeColor="text1"/>
          <w:spacing w:val="-1"/>
          <w:sz w:val="20"/>
          <w:szCs w:val="20"/>
        </w:rPr>
        <w:t xml:space="preserve">nounces an all-new electrified </w:t>
      </w:r>
      <w:r w:rsidRPr="0075753A">
        <w:rPr>
          <w:rFonts w:ascii="Seat Bcn" w:hAnsi="Seat Bcn" w:cs="SeatBcn-Medium"/>
          <w:b/>
          <w:bCs/>
          <w:color w:val="000000" w:themeColor="text1"/>
          <w:spacing w:val="-1"/>
          <w:sz w:val="20"/>
          <w:szCs w:val="20"/>
        </w:rPr>
        <w:t xml:space="preserve">SUV with mild-hybrid and </w:t>
      </w:r>
      <w:r>
        <w:rPr>
          <w:rFonts w:ascii="Seat Bcn" w:hAnsi="Seat Bcn" w:cs="SeatBcn-Medium"/>
          <w:b/>
          <w:bCs/>
          <w:color w:val="000000" w:themeColor="text1"/>
          <w:spacing w:val="-1"/>
          <w:sz w:val="20"/>
          <w:szCs w:val="20"/>
        </w:rPr>
        <w:t>p</w:t>
      </w:r>
      <w:r w:rsidRPr="0075753A">
        <w:rPr>
          <w:rFonts w:ascii="Seat Bcn" w:hAnsi="Seat Bcn" w:cs="SeatBcn-Medium"/>
          <w:b/>
          <w:bCs/>
          <w:color w:val="000000" w:themeColor="text1"/>
          <w:spacing w:val="-1"/>
          <w:sz w:val="20"/>
          <w:szCs w:val="20"/>
        </w:rPr>
        <w:t xml:space="preserve">lug-in-hybrid </w:t>
      </w:r>
      <w:r w:rsidRPr="00F31E72">
        <w:rPr>
          <w:rFonts w:ascii="Seat Bcn" w:hAnsi="Seat Bcn" w:cs="SeatBcn-Medium"/>
          <w:b/>
          <w:spacing w:val="-1"/>
          <w:sz w:val="20"/>
          <w:szCs w:val="20"/>
        </w:rPr>
        <w:t>versions arriving in 2024, leading a new generation of PHEVs</w:t>
      </w:r>
    </w:p>
    <w:p w14:paraId="3AB7BF78" w14:textId="77777777" w:rsidR="002148E1" w:rsidRPr="00F31E72" w:rsidRDefault="002148E1" w:rsidP="002148E1">
      <w:pPr>
        <w:pStyle w:val="Prrafobsico"/>
        <w:numPr>
          <w:ilvl w:val="0"/>
          <w:numId w:val="6"/>
        </w:numPr>
        <w:spacing w:line="240" w:lineRule="auto"/>
        <w:ind w:left="426" w:hanging="284"/>
        <w:rPr>
          <w:rFonts w:ascii="Seat Bcn" w:hAnsi="Seat Bcn" w:cs="SeatBcn-Medium"/>
          <w:b/>
          <w:spacing w:val="-1"/>
          <w:sz w:val="20"/>
          <w:szCs w:val="20"/>
        </w:rPr>
      </w:pPr>
      <w:r w:rsidRPr="00F31E72">
        <w:rPr>
          <w:rFonts w:ascii="Seat Bcn" w:hAnsi="Seat Bcn" w:cs="SeatBcn-Medium"/>
          <w:b/>
          <w:spacing w:val="-1"/>
          <w:sz w:val="20"/>
          <w:szCs w:val="20"/>
        </w:rPr>
        <w:t xml:space="preserve">All plans </w:t>
      </w:r>
      <w:r>
        <w:rPr>
          <w:rFonts w:ascii="Seat Bcn" w:hAnsi="Seat Bcn" w:cs="SeatBcn-Medium"/>
          <w:b/>
          <w:spacing w:val="-1"/>
          <w:sz w:val="20"/>
          <w:szCs w:val="20"/>
        </w:rPr>
        <w:t xml:space="preserve">and investments </w:t>
      </w:r>
      <w:r w:rsidRPr="00F31E72">
        <w:rPr>
          <w:rFonts w:ascii="Seat Bcn" w:hAnsi="Seat Bcn" w:cs="SeatBcn-Medium"/>
          <w:b/>
          <w:spacing w:val="-1"/>
          <w:sz w:val="20"/>
          <w:szCs w:val="20"/>
        </w:rPr>
        <w:t>are still subject to final approval of the PERTE submission</w:t>
      </w:r>
    </w:p>
    <w:p w14:paraId="363940C0" w14:textId="77777777" w:rsidR="002148E1" w:rsidRPr="00B77773" w:rsidRDefault="002148E1" w:rsidP="002148E1">
      <w:pPr>
        <w:pStyle w:val="Prrafobsico"/>
        <w:spacing w:line="240" w:lineRule="auto"/>
        <w:ind w:left="426"/>
        <w:rPr>
          <w:rFonts w:ascii="Seat Bcn" w:hAnsi="Seat Bcn" w:cs="SeatBcn-Medium"/>
          <w:b/>
          <w:spacing w:val="-1"/>
          <w:sz w:val="20"/>
          <w:szCs w:val="20"/>
        </w:rPr>
      </w:pPr>
    </w:p>
    <w:p w14:paraId="4D75DDA4" w14:textId="776E9E85" w:rsidR="002148E1" w:rsidRPr="00D126D5" w:rsidRDefault="002148E1" w:rsidP="002148E1">
      <w:pPr>
        <w:pStyle w:val="Prrafobsico"/>
        <w:spacing w:line="240" w:lineRule="auto"/>
        <w:rPr>
          <w:rFonts w:ascii="Seat Bcn" w:hAnsi="Seat Bcn" w:cs="SeatBcn-Medium"/>
          <w:noProof w:val="0"/>
          <w:spacing w:val="-1"/>
          <w:sz w:val="20"/>
          <w:szCs w:val="20"/>
        </w:rPr>
      </w:pPr>
      <w:r>
        <w:rPr>
          <w:rFonts w:ascii="Seat Bcn" w:hAnsi="Seat Bcn" w:cs="SeatBcn-Medium"/>
          <w:noProof w:val="0"/>
          <w:spacing w:val="-1"/>
          <w:sz w:val="20"/>
          <w:szCs w:val="20"/>
        </w:rPr>
        <w:t>SEAT S.A. and t</w:t>
      </w:r>
      <w:r w:rsidRPr="00DD2CBF">
        <w:rPr>
          <w:rFonts w:ascii="Seat Bcn" w:hAnsi="Seat Bcn" w:cs="SeatBcn-Medium"/>
          <w:noProof w:val="0"/>
          <w:spacing w:val="-1"/>
          <w:sz w:val="20"/>
          <w:szCs w:val="20"/>
        </w:rPr>
        <w:t>he Volkswagen Group ha</w:t>
      </w:r>
      <w:r>
        <w:rPr>
          <w:rFonts w:ascii="Seat Bcn" w:hAnsi="Seat Bcn" w:cs="SeatBcn-Medium"/>
          <w:noProof w:val="0"/>
          <w:spacing w:val="-1"/>
          <w:sz w:val="20"/>
          <w:szCs w:val="20"/>
        </w:rPr>
        <w:t>ve</w:t>
      </w:r>
      <w:r w:rsidRPr="00DD2CBF">
        <w:rPr>
          <w:rFonts w:ascii="Seat Bcn" w:hAnsi="Seat Bcn" w:cs="SeatBcn-Medium"/>
          <w:noProof w:val="0"/>
          <w:spacing w:val="-1"/>
          <w:sz w:val="20"/>
          <w:szCs w:val="20"/>
        </w:rPr>
        <w:t xml:space="preserve"> announced </w:t>
      </w:r>
      <w:r>
        <w:rPr>
          <w:rFonts w:ascii="Seat Bcn" w:hAnsi="Seat Bcn" w:cs="SeatBcn-Medium"/>
          <w:noProof w:val="0"/>
          <w:spacing w:val="-1"/>
          <w:sz w:val="20"/>
          <w:szCs w:val="20"/>
        </w:rPr>
        <w:t>their</w:t>
      </w:r>
      <w:r w:rsidRPr="00DD2CBF">
        <w:rPr>
          <w:rFonts w:ascii="Seat Bcn" w:hAnsi="Seat Bcn" w:cs="SeatBcn-Medium"/>
          <w:noProof w:val="0"/>
          <w:spacing w:val="-1"/>
          <w:sz w:val="20"/>
          <w:szCs w:val="20"/>
        </w:rPr>
        <w:t xml:space="preserve"> intention to </w:t>
      </w:r>
      <w:r>
        <w:rPr>
          <w:rFonts w:ascii="Seat Bcn" w:hAnsi="Seat Bcn" w:cs="SeatBcn-Medium"/>
          <w:noProof w:val="0"/>
          <w:spacing w:val="-1"/>
          <w:sz w:val="20"/>
          <w:szCs w:val="20"/>
        </w:rPr>
        <w:t>mobilize more than 7 billion euros to</w:t>
      </w:r>
      <w:r w:rsidRPr="001B2725">
        <w:rPr>
          <w:rFonts w:ascii="Seat Bcn" w:hAnsi="Seat Bcn" w:cs="SeatBcn-Medium"/>
          <w:noProof w:val="0"/>
          <w:spacing w:val="-1"/>
          <w:sz w:val="20"/>
          <w:szCs w:val="20"/>
        </w:rPr>
        <w:t xml:space="preserve"> electrify Spain</w:t>
      </w:r>
      <w:r>
        <w:rPr>
          <w:rFonts w:ascii="Seat Bcn" w:hAnsi="Seat Bcn" w:cs="SeatBcn-Medium"/>
          <w:noProof w:val="0"/>
          <w:spacing w:val="-1"/>
          <w:sz w:val="20"/>
          <w:szCs w:val="20"/>
        </w:rPr>
        <w:t xml:space="preserve"> </w:t>
      </w:r>
      <w:r w:rsidRPr="001B2725">
        <w:rPr>
          <w:rFonts w:ascii="Seat Bcn" w:hAnsi="Seat Bcn" w:cs="SeatBcn-Medium"/>
          <w:noProof w:val="0"/>
          <w:spacing w:val="-1"/>
          <w:sz w:val="20"/>
          <w:szCs w:val="20"/>
        </w:rPr>
        <w:t xml:space="preserve">as part of </w:t>
      </w:r>
      <w:r>
        <w:rPr>
          <w:rFonts w:ascii="Seat Bcn" w:hAnsi="Seat Bcn" w:cs="SeatBcn-Medium"/>
          <w:noProof w:val="0"/>
          <w:spacing w:val="-1"/>
          <w:sz w:val="20"/>
          <w:szCs w:val="20"/>
        </w:rPr>
        <w:t>their</w:t>
      </w:r>
      <w:r w:rsidRPr="001B2725">
        <w:rPr>
          <w:rFonts w:ascii="Seat Bcn" w:hAnsi="Seat Bcn" w:cs="SeatBcn-Medium"/>
          <w:noProof w:val="0"/>
          <w:spacing w:val="-1"/>
          <w:sz w:val="20"/>
          <w:szCs w:val="20"/>
        </w:rPr>
        <w:t xml:space="preserve"> commitment to the country and </w:t>
      </w:r>
      <w:r>
        <w:rPr>
          <w:rFonts w:ascii="Seat Bcn" w:hAnsi="Seat Bcn" w:cs="SeatBcn-Medium"/>
          <w:noProof w:val="0"/>
          <w:spacing w:val="-1"/>
          <w:sz w:val="20"/>
          <w:szCs w:val="20"/>
        </w:rPr>
        <w:t xml:space="preserve">developing </w:t>
      </w:r>
      <w:r w:rsidRPr="001B2725">
        <w:rPr>
          <w:rFonts w:ascii="Seat Bcn" w:hAnsi="Seat Bcn" w:cs="SeatBcn-Medium"/>
          <w:noProof w:val="0"/>
          <w:spacing w:val="-1"/>
          <w:sz w:val="20"/>
          <w:szCs w:val="20"/>
        </w:rPr>
        <w:t>the electric vehicle</w:t>
      </w:r>
      <w:r>
        <w:rPr>
          <w:rFonts w:ascii="Seat Bcn" w:hAnsi="Seat Bcn" w:cs="SeatBcn-Medium"/>
          <w:noProof w:val="0"/>
          <w:spacing w:val="-1"/>
          <w:sz w:val="20"/>
          <w:szCs w:val="20"/>
        </w:rPr>
        <w:t xml:space="preserve">. This </w:t>
      </w:r>
      <w:r w:rsidRPr="00BD3450">
        <w:rPr>
          <w:rFonts w:ascii="Seat Bcn" w:hAnsi="Seat Bcn" w:cs="SeatBcn-Medium"/>
          <w:noProof w:val="0"/>
          <w:spacing w:val="-1"/>
          <w:sz w:val="20"/>
          <w:szCs w:val="20"/>
        </w:rPr>
        <w:t xml:space="preserve">would </w:t>
      </w:r>
      <w:r>
        <w:rPr>
          <w:rFonts w:ascii="Seat Bcn" w:hAnsi="Seat Bcn" w:cs="SeatBcn-Medium"/>
          <w:noProof w:val="0"/>
          <w:spacing w:val="-1"/>
          <w:sz w:val="20"/>
          <w:szCs w:val="20"/>
        </w:rPr>
        <w:t>represent</w:t>
      </w:r>
      <w:r w:rsidRPr="00BD3450">
        <w:rPr>
          <w:rFonts w:ascii="Seat Bcn" w:hAnsi="Seat Bcn" w:cs="SeatBcn-Medium"/>
          <w:noProof w:val="0"/>
          <w:spacing w:val="-1"/>
          <w:sz w:val="20"/>
          <w:szCs w:val="20"/>
        </w:rPr>
        <w:t xml:space="preserve"> </w:t>
      </w:r>
      <w:r w:rsidRPr="006D1534">
        <w:rPr>
          <w:rFonts w:ascii="Seat Bcn" w:hAnsi="Seat Bcn" w:cs="SeatBcn-Medium"/>
          <w:noProof w:val="0"/>
          <w:spacing w:val="-1"/>
          <w:sz w:val="20"/>
          <w:szCs w:val="20"/>
        </w:rPr>
        <w:t>the single largest industrial investment in Spanish history</w:t>
      </w:r>
      <w:r>
        <w:rPr>
          <w:rFonts w:ascii="Seat Bcn" w:hAnsi="Seat Bcn" w:cs="SeatBcn-Medium"/>
          <w:noProof w:val="0"/>
          <w:spacing w:val="-1"/>
          <w:sz w:val="20"/>
          <w:szCs w:val="20"/>
        </w:rPr>
        <w:t xml:space="preserve">. The Future: Fast Forward program would include the installation of a battery cell factory in Sagunto, Valencia. </w:t>
      </w:r>
      <w:r w:rsidRPr="00D126D5">
        <w:rPr>
          <w:rFonts w:ascii="Seat Bcn" w:hAnsi="Seat Bcn" w:cs="SeatBcn-Medium"/>
          <w:noProof w:val="0"/>
          <w:spacing w:val="-1"/>
          <w:sz w:val="20"/>
          <w:szCs w:val="20"/>
        </w:rPr>
        <w:t>All plans and investments are still subject to final approval of the PERTE submission</w:t>
      </w:r>
      <w:r>
        <w:rPr>
          <w:rFonts w:ascii="Seat Bcn" w:hAnsi="Seat Bcn" w:cs="SeatBcn-Medium"/>
          <w:noProof w:val="0"/>
          <w:spacing w:val="-1"/>
          <w:sz w:val="20"/>
          <w:szCs w:val="20"/>
        </w:rPr>
        <w:t>.</w:t>
      </w:r>
    </w:p>
    <w:p w14:paraId="3DC4B8E4" w14:textId="77777777" w:rsidR="002148E1" w:rsidRDefault="002148E1" w:rsidP="002148E1">
      <w:pPr>
        <w:pStyle w:val="Prrafobsico"/>
        <w:spacing w:line="240" w:lineRule="auto"/>
        <w:rPr>
          <w:rFonts w:ascii="Seat Bcn" w:hAnsi="Seat Bcn" w:cs="SeatBcn-Medium"/>
          <w:noProof w:val="0"/>
          <w:spacing w:val="-1"/>
          <w:sz w:val="20"/>
          <w:szCs w:val="20"/>
        </w:rPr>
      </w:pPr>
    </w:p>
    <w:p w14:paraId="3EF5D447" w14:textId="77777777" w:rsidR="002148E1" w:rsidRPr="003C6D14" w:rsidRDefault="002148E1" w:rsidP="002148E1">
      <w:pPr>
        <w:pStyle w:val="Prrafobsico"/>
        <w:spacing w:line="240" w:lineRule="auto"/>
        <w:rPr>
          <w:rFonts w:ascii="Seat Bcn" w:hAnsi="Seat Bcn" w:cs="SeatBcn-Medium"/>
          <w:color w:val="000000" w:themeColor="text1"/>
          <w:spacing w:val="-1"/>
          <w:sz w:val="20"/>
          <w:szCs w:val="20"/>
        </w:rPr>
      </w:pPr>
      <w:r w:rsidRPr="003C6D14">
        <w:rPr>
          <w:rFonts w:ascii="Seat Bcn" w:hAnsi="Seat Bcn" w:cs="SeatBcn-Medium"/>
          <w:b/>
          <w:bCs/>
          <w:color w:val="000000" w:themeColor="text1"/>
          <w:spacing w:val="-1"/>
          <w:sz w:val="20"/>
          <w:szCs w:val="20"/>
        </w:rPr>
        <w:t>“This project is highly important – for Volkswagen, for Spain, and for the whole of Europe. It’s our ambition to electrify Spain and we are willing to invest more than 7 billion Euro together with external suppliers for the electrification of our Martorell and Pamplona plants and the localization of the electric battery production value chain in Valencia",</w:t>
      </w:r>
      <w:r w:rsidRPr="003C6D14">
        <w:rPr>
          <w:rFonts w:ascii="Seat Bcn" w:hAnsi="Seat Bcn" w:cs="SeatBcn-Medium"/>
          <w:color w:val="000000" w:themeColor="text1"/>
          <w:spacing w:val="-1"/>
          <w:sz w:val="20"/>
          <w:szCs w:val="20"/>
        </w:rPr>
        <w:t xml:space="preserve"> said Thomas Schmall, member of the Volkswagen AG Board of Management responsible for Technology and chairman of the SEAT S.A. Board of Directors.</w:t>
      </w:r>
    </w:p>
    <w:p w14:paraId="77DD6C46" w14:textId="77777777" w:rsidR="002148E1" w:rsidRPr="003C6D14" w:rsidRDefault="002148E1" w:rsidP="002148E1">
      <w:pPr>
        <w:pStyle w:val="Prrafobsico"/>
        <w:tabs>
          <w:tab w:val="num" w:pos="1080"/>
        </w:tabs>
        <w:spacing w:before="100" w:beforeAutospacing="1" w:after="100" w:afterAutospacing="1" w:line="240" w:lineRule="auto"/>
        <w:rPr>
          <w:rFonts w:ascii="Seat Bcn" w:hAnsi="Seat Bcn" w:cs="SeatBcn-Medium"/>
          <w:noProof w:val="0"/>
          <w:spacing w:val="-1"/>
          <w:sz w:val="20"/>
          <w:szCs w:val="20"/>
          <w:lang w:val="en-US"/>
        </w:rPr>
      </w:pPr>
      <w:r>
        <w:rPr>
          <w:rFonts w:ascii="Seat Bcn" w:hAnsi="Seat Bcn" w:cs="SeatBcn-Medium"/>
          <w:noProof w:val="0"/>
          <w:spacing w:val="-1"/>
          <w:sz w:val="20"/>
          <w:szCs w:val="20"/>
        </w:rPr>
        <w:t>Volkswagen Group</w:t>
      </w:r>
      <w:r w:rsidRPr="003C6D14">
        <w:rPr>
          <w:rFonts w:ascii="Seat Bcn" w:hAnsi="Seat Bcn" w:cs="SeatBcn-Medium"/>
          <w:noProof w:val="0"/>
          <w:spacing w:val="-1"/>
          <w:sz w:val="20"/>
          <w:szCs w:val="20"/>
        </w:rPr>
        <w:t xml:space="preserve"> aims for a production capacity of 40 GWh annually and plans to employ more than 3,000 people in Valencia. The timeline is tight: To be ready to start production in 2026, construction of the plant must start by the end of the year. The first milestone must be the positive outcome of the PERTE submission and finalized permits.</w:t>
      </w:r>
      <w:r>
        <w:rPr>
          <w:rFonts w:ascii="Seat Bcn" w:hAnsi="Seat Bcn" w:cs="SeatBcn-Medium"/>
          <w:noProof w:val="0"/>
          <w:spacing w:val="-1"/>
          <w:sz w:val="20"/>
          <w:szCs w:val="20"/>
        </w:rPr>
        <w:t xml:space="preserve"> </w:t>
      </w:r>
      <w:r w:rsidRPr="003C6D14">
        <w:rPr>
          <w:rFonts w:ascii="Seat Bcn" w:hAnsi="Seat Bcn" w:cs="SeatBcn-Medium"/>
          <w:b/>
          <w:bCs/>
          <w:noProof w:val="0"/>
          <w:spacing w:val="-1"/>
          <w:sz w:val="20"/>
          <w:szCs w:val="20"/>
        </w:rPr>
        <w:t>“In Valencia, we will build up nothing less than next-generation cell production: A standardized factory, producing Volkswagen’s cutting-edge unified cell and supplied with renewable energy, enabling a sustainable battery production. And it will create a strong pulling effect in the whole battery value chain in Spain and beyond”,</w:t>
      </w:r>
      <w:r w:rsidRPr="003C6D14">
        <w:rPr>
          <w:rFonts w:ascii="Seat Bcn" w:hAnsi="Seat Bcn" w:cs="SeatBcn-Medium"/>
          <w:noProof w:val="0"/>
          <w:spacing w:val="-1"/>
          <w:sz w:val="20"/>
          <w:szCs w:val="20"/>
        </w:rPr>
        <w:t xml:space="preserve"> said </w:t>
      </w:r>
      <w:proofErr w:type="spellStart"/>
      <w:r w:rsidRPr="003C6D14">
        <w:rPr>
          <w:rFonts w:ascii="Seat Bcn" w:hAnsi="Seat Bcn" w:cs="SeatBcn-Medium"/>
          <w:noProof w:val="0"/>
          <w:spacing w:val="-1"/>
          <w:sz w:val="20"/>
          <w:szCs w:val="20"/>
        </w:rPr>
        <w:t>Schmall</w:t>
      </w:r>
      <w:proofErr w:type="spellEnd"/>
      <w:r w:rsidRPr="003C6D14">
        <w:rPr>
          <w:rFonts w:ascii="Seat Bcn" w:hAnsi="Seat Bcn" w:cs="SeatBcn-Medium"/>
          <w:noProof w:val="0"/>
          <w:spacing w:val="-1"/>
          <w:sz w:val="20"/>
          <w:szCs w:val="20"/>
        </w:rPr>
        <w:t>.</w:t>
      </w:r>
    </w:p>
    <w:p w14:paraId="048FBA63" w14:textId="77777777" w:rsidR="002148E1" w:rsidRDefault="002148E1" w:rsidP="002148E1">
      <w:pPr>
        <w:contextualSpacing/>
        <w:rPr>
          <w:rFonts w:ascii="Seat Bcn" w:hAnsi="Seat Bcn" w:cs="SeatBcn-Medium"/>
          <w:b/>
          <w:bCs/>
          <w:color w:val="000000"/>
          <w:spacing w:val="-1"/>
          <w:sz w:val="20"/>
          <w:szCs w:val="20"/>
          <w:lang w:eastAsia="es-ES"/>
        </w:rPr>
      </w:pPr>
      <w:r w:rsidRPr="00B84612">
        <w:rPr>
          <w:rFonts w:ascii="Seat Bcn" w:hAnsi="Seat Bcn" w:cs="SeatBcn-Medium"/>
          <w:color w:val="000000"/>
          <w:spacing w:val="-1"/>
          <w:sz w:val="20"/>
          <w:szCs w:val="20"/>
          <w:lang w:eastAsia="es-ES"/>
        </w:rPr>
        <w:t xml:space="preserve">Wayne Griffiths, President of SEAT S.A., </w:t>
      </w:r>
      <w:r>
        <w:rPr>
          <w:rFonts w:ascii="Seat Bcn" w:hAnsi="Seat Bcn" w:cs="SeatBcn-Medium"/>
          <w:color w:val="000000"/>
          <w:spacing w:val="-1"/>
          <w:sz w:val="20"/>
          <w:szCs w:val="20"/>
          <w:lang w:eastAsia="es-ES"/>
        </w:rPr>
        <w:t>said</w:t>
      </w:r>
      <w:r w:rsidRPr="00B84612">
        <w:rPr>
          <w:rFonts w:ascii="Seat Bcn" w:hAnsi="Seat Bcn" w:cs="SeatBcn-Medium"/>
          <w:color w:val="000000"/>
          <w:spacing w:val="-1"/>
          <w:sz w:val="20"/>
          <w:szCs w:val="20"/>
          <w:lang w:eastAsia="es-ES"/>
        </w:rPr>
        <w:t>:</w:t>
      </w:r>
      <w:r w:rsidRPr="00B84612">
        <w:rPr>
          <w:rFonts w:ascii="Seat Bcn" w:hAnsi="Seat Bcn" w:cs="SeatBcn-Medium"/>
          <w:b/>
          <w:bCs/>
          <w:color w:val="000000" w:themeColor="text1"/>
          <w:spacing w:val="-1"/>
        </w:rPr>
        <w:t xml:space="preserve"> </w:t>
      </w:r>
      <w:bookmarkStart w:id="1" w:name="_Hlk98866848"/>
      <w:r>
        <w:rPr>
          <w:rFonts w:ascii="Seat Bcn" w:hAnsi="Seat Bcn" w:cs="SeatBcn-Medium"/>
          <w:b/>
          <w:bCs/>
          <w:color w:val="000000" w:themeColor="text1"/>
          <w:spacing w:val="-1"/>
        </w:rPr>
        <w:t>“</w:t>
      </w:r>
      <w:r w:rsidRPr="002964C1">
        <w:rPr>
          <w:rFonts w:ascii="Seat Bcn" w:hAnsi="Seat Bcn" w:cs="SeatBcn-Medium"/>
          <w:b/>
          <w:bCs/>
          <w:color w:val="000000"/>
          <w:spacing w:val="-1"/>
          <w:sz w:val="20"/>
          <w:szCs w:val="20"/>
          <w:lang w:eastAsia="es-ES"/>
        </w:rPr>
        <w:t xml:space="preserve">Future: Fast Forward has the potential to transform the Spanish automotive industry and democratize electric mobility across Europe. </w:t>
      </w:r>
      <w:r>
        <w:rPr>
          <w:rFonts w:ascii="Seat Bcn" w:hAnsi="Seat Bcn" w:cs="SeatBcn-Medium"/>
          <w:b/>
          <w:bCs/>
          <w:color w:val="000000"/>
          <w:spacing w:val="-1"/>
          <w:sz w:val="20"/>
          <w:szCs w:val="20"/>
          <w:lang w:eastAsia="es-ES"/>
        </w:rPr>
        <w:t>T</w:t>
      </w:r>
      <w:r w:rsidRPr="002964C1">
        <w:rPr>
          <w:rFonts w:ascii="Seat Bcn" w:hAnsi="Seat Bcn" w:cs="SeatBcn-Medium"/>
          <w:b/>
          <w:bCs/>
          <w:color w:val="000000"/>
          <w:spacing w:val="-1"/>
          <w:sz w:val="20"/>
          <w:szCs w:val="20"/>
          <w:lang w:eastAsia="es-ES"/>
        </w:rPr>
        <w:t>he more than 7 billion euros Volkswagen Group</w:t>
      </w:r>
      <w:r>
        <w:rPr>
          <w:rFonts w:ascii="Seat Bcn" w:hAnsi="Seat Bcn" w:cs="SeatBcn-Medium"/>
          <w:b/>
          <w:bCs/>
          <w:color w:val="000000"/>
          <w:spacing w:val="-1"/>
          <w:sz w:val="20"/>
          <w:szCs w:val="20"/>
          <w:lang w:eastAsia="es-ES"/>
        </w:rPr>
        <w:t xml:space="preserve"> and SEAT S.A.</w:t>
      </w:r>
      <w:r w:rsidRPr="002964C1">
        <w:rPr>
          <w:rFonts w:ascii="Seat Bcn" w:hAnsi="Seat Bcn" w:cs="SeatBcn-Medium"/>
          <w:b/>
          <w:bCs/>
          <w:color w:val="000000"/>
          <w:spacing w:val="-1"/>
          <w:sz w:val="20"/>
          <w:szCs w:val="20"/>
          <w:lang w:eastAsia="es-ES"/>
        </w:rPr>
        <w:t xml:space="preserve"> would mobilize for Future: Fast Forward </w:t>
      </w:r>
      <w:r>
        <w:rPr>
          <w:rFonts w:ascii="Seat Bcn" w:hAnsi="Seat Bcn" w:cs="SeatBcn-Medium"/>
          <w:b/>
          <w:bCs/>
          <w:color w:val="000000"/>
          <w:spacing w:val="-1"/>
          <w:sz w:val="20"/>
          <w:szCs w:val="20"/>
          <w:lang w:eastAsia="es-ES"/>
        </w:rPr>
        <w:t xml:space="preserve">would represent </w:t>
      </w:r>
      <w:r w:rsidRPr="002964C1">
        <w:rPr>
          <w:rFonts w:ascii="Seat Bcn" w:hAnsi="Seat Bcn" w:cs="SeatBcn-Medium"/>
          <w:b/>
          <w:bCs/>
          <w:color w:val="000000"/>
          <w:spacing w:val="-1"/>
          <w:sz w:val="20"/>
          <w:szCs w:val="20"/>
          <w:lang w:eastAsia="es-ES"/>
        </w:rPr>
        <w:t>the largest industrial investment in Spanish history</w:t>
      </w:r>
      <w:r>
        <w:rPr>
          <w:rFonts w:ascii="Seat Bcn" w:hAnsi="Seat Bcn" w:cs="SeatBcn-Medium"/>
          <w:b/>
          <w:bCs/>
          <w:color w:val="000000"/>
          <w:spacing w:val="-1"/>
          <w:sz w:val="20"/>
          <w:szCs w:val="20"/>
          <w:lang w:eastAsia="es-ES"/>
        </w:rPr>
        <w:t xml:space="preserve">.” </w:t>
      </w:r>
      <w:bookmarkEnd w:id="1"/>
    </w:p>
    <w:p w14:paraId="18EE0C4F" w14:textId="77777777" w:rsidR="002148E1" w:rsidRDefault="002148E1" w:rsidP="002148E1">
      <w:pPr>
        <w:contextualSpacing/>
        <w:rPr>
          <w:rFonts w:ascii="Seat Bcn" w:hAnsi="Seat Bcn" w:cs="SeatBcn-Medium"/>
          <w:b/>
          <w:bCs/>
          <w:color w:val="000000"/>
          <w:spacing w:val="-1"/>
          <w:sz w:val="20"/>
          <w:szCs w:val="20"/>
          <w:lang w:eastAsia="es-ES"/>
        </w:rPr>
      </w:pPr>
    </w:p>
    <w:p w14:paraId="7F5AE9D8" w14:textId="77777777" w:rsidR="002148E1" w:rsidRPr="002964C1" w:rsidRDefault="002148E1" w:rsidP="002148E1">
      <w:pPr>
        <w:contextualSpacing/>
        <w:rPr>
          <w:rFonts w:ascii="Seat Bcn" w:hAnsi="Seat Bcn" w:cs="SeatBcn-Medium"/>
          <w:b/>
          <w:bCs/>
          <w:color w:val="000000"/>
          <w:spacing w:val="-1"/>
          <w:sz w:val="20"/>
          <w:szCs w:val="20"/>
          <w:lang w:eastAsia="es-ES"/>
        </w:rPr>
      </w:pPr>
      <w:r w:rsidRPr="005E6EAE">
        <w:rPr>
          <w:rFonts w:ascii="Seat Bcn" w:hAnsi="Seat Bcn" w:cs="SeatBcn-Medium"/>
          <w:color w:val="000000"/>
          <w:spacing w:val="-1"/>
          <w:sz w:val="20"/>
          <w:szCs w:val="20"/>
          <w:lang w:eastAsia="es-ES"/>
        </w:rPr>
        <w:t>Volkswagen Group and SEAT S.A.</w:t>
      </w:r>
      <w:r>
        <w:rPr>
          <w:rFonts w:ascii="Seat Bcn" w:hAnsi="Seat Bcn" w:cs="SeatBcn-Medium"/>
          <w:color w:val="000000"/>
          <w:spacing w:val="-1"/>
          <w:sz w:val="20"/>
          <w:szCs w:val="20"/>
          <w:lang w:eastAsia="es-ES"/>
        </w:rPr>
        <w:t>’s goal</w:t>
      </w:r>
      <w:r w:rsidRPr="005E6EAE">
        <w:rPr>
          <w:rFonts w:ascii="Seat Bcn" w:hAnsi="Seat Bcn" w:cs="SeatBcn-Medium"/>
          <w:color w:val="000000"/>
          <w:spacing w:val="-1"/>
          <w:sz w:val="20"/>
          <w:szCs w:val="20"/>
          <w:lang w:eastAsia="es-ES"/>
        </w:rPr>
        <w:t xml:space="preserve"> for the Iberian Peninsula</w:t>
      </w:r>
      <w:r>
        <w:rPr>
          <w:rFonts w:ascii="Seat Bcn" w:hAnsi="Seat Bcn" w:cs="SeatBcn-Medium"/>
          <w:color w:val="000000"/>
          <w:spacing w:val="-1"/>
          <w:sz w:val="20"/>
          <w:szCs w:val="20"/>
          <w:lang w:eastAsia="es-ES"/>
        </w:rPr>
        <w:t xml:space="preserve"> is to e</w:t>
      </w:r>
      <w:r w:rsidRPr="005E6EAE">
        <w:rPr>
          <w:rFonts w:ascii="Seat Bcn" w:hAnsi="Seat Bcn" w:cs="SeatBcn-Medium"/>
          <w:color w:val="000000"/>
          <w:spacing w:val="-1"/>
          <w:sz w:val="20"/>
          <w:szCs w:val="20"/>
          <w:lang w:eastAsia="es-ES"/>
        </w:rPr>
        <w:t>lectrify Spain by creating a European Electric Vehicle Hub, building up a battery cell production</w:t>
      </w:r>
      <w:r>
        <w:rPr>
          <w:rFonts w:ascii="Seat Bcn" w:hAnsi="Seat Bcn" w:cs="SeatBcn-Medium"/>
          <w:color w:val="000000"/>
          <w:spacing w:val="-1"/>
          <w:sz w:val="20"/>
          <w:szCs w:val="20"/>
          <w:lang w:eastAsia="es-ES"/>
        </w:rPr>
        <w:t xml:space="preserve"> site</w:t>
      </w:r>
      <w:r w:rsidRPr="005E6EAE">
        <w:rPr>
          <w:rFonts w:ascii="Seat Bcn" w:hAnsi="Seat Bcn" w:cs="SeatBcn-Medium"/>
          <w:color w:val="000000"/>
          <w:spacing w:val="-1"/>
          <w:sz w:val="20"/>
          <w:szCs w:val="20"/>
          <w:lang w:eastAsia="es-ES"/>
        </w:rPr>
        <w:t xml:space="preserve"> and a full local-for-local ecosystem</w:t>
      </w:r>
      <w:r>
        <w:rPr>
          <w:rFonts w:ascii="Seat Bcn" w:hAnsi="Seat Bcn" w:cs="SeatBcn-Medium"/>
          <w:color w:val="000000"/>
          <w:spacing w:val="-1"/>
          <w:sz w:val="20"/>
          <w:szCs w:val="20"/>
          <w:lang w:eastAsia="es-ES"/>
        </w:rPr>
        <w:t xml:space="preserve">. </w:t>
      </w:r>
    </w:p>
    <w:p w14:paraId="5DC9F7AE" w14:textId="77777777" w:rsidR="002148E1" w:rsidRPr="003C6D14" w:rsidRDefault="002148E1" w:rsidP="002148E1">
      <w:pPr>
        <w:contextualSpacing/>
        <w:rPr>
          <w:rFonts w:ascii="Seat Bcn" w:hAnsi="Seat Bcn" w:cs="SeatBcn-Medium"/>
          <w:b/>
          <w:bCs/>
          <w:color w:val="000000" w:themeColor="text1"/>
          <w:spacing w:val="-1"/>
          <w:sz w:val="20"/>
          <w:szCs w:val="20"/>
          <w:lang w:eastAsia="es-ES"/>
        </w:rPr>
      </w:pPr>
    </w:p>
    <w:p w14:paraId="282FC3ED" w14:textId="77777777" w:rsidR="002148E1" w:rsidRDefault="002148E1" w:rsidP="002148E1">
      <w:pPr>
        <w:contextualSpacing/>
        <w:rPr>
          <w:rFonts w:ascii="Seat Bcn" w:hAnsi="Seat Bcn" w:cs="SeatBcn-Medium"/>
          <w:b/>
          <w:bCs/>
          <w:color w:val="000000" w:themeColor="text1"/>
          <w:spacing w:val="-1"/>
          <w:sz w:val="20"/>
          <w:szCs w:val="20"/>
        </w:rPr>
      </w:pPr>
      <w:r w:rsidRPr="007200EE">
        <w:rPr>
          <w:rFonts w:ascii="Seat Bcn" w:hAnsi="Seat Bcn" w:cs="SeatBcn-Medium"/>
          <w:b/>
          <w:bCs/>
          <w:color w:val="000000" w:themeColor="text1"/>
          <w:spacing w:val="-1"/>
          <w:sz w:val="20"/>
          <w:szCs w:val="20"/>
        </w:rPr>
        <w:t>CUPRA growth strategy</w:t>
      </w:r>
      <w:r>
        <w:rPr>
          <w:rFonts w:ascii="Seat Bcn" w:hAnsi="Seat Bcn" w:cs="SeatBcn-Medium"/>
          <w:b/>
          <w:bCs/>
          <w:color w:val="000000" w:themeColor="text1"/>
          <w:spacing w:val="-1"/>
          <w:sz w:val="20"/>
          <w:szCs w:val="20"/>
        </w:rPr>
        <w:t xml:space="preserve"> </w:t>
      </w:r>
    </w:p>
    <w:p w14:paraId="4B7C1C49" w14:textId="77777777" w:rsidR="002148E1" w:rsidRPr="008F220D" w:rsidRDefault="002148E1" w:rsidP="002148E1">
      <w:pPr>
        <w:contextualSpacing/>
        <w:rPr>
          <w:rFonts w:ascii="Seat Bcn" w:hAnsi="Seat Bcn" w:cs="SeatBcn-Medium"/>
          <w:b/>
          <w:bCs/>
          <w:color w:val="000000" w:themeColor="text1"/>
          <w:spacing w:val="-1"/>
          <w:sz w:val="20"/>
          <w:szCs w:val="20"/>
        </w:rPr>
      </w:pPr>
      <w:r>
        <w:rPr>
          <w:rFonts w:ascii="Seat Bcn" w:hAnsi="Seat Bcn" w:cs="SeatBcn-Medium"/>
          <w:color w:val="000000" w:themeColor="text1"/>
          <w:spacing w:val="-1"/>
          <w:sz w:val="20"/>
          <w:szCs w:val="20"/>
        </w:rPr>
        <w:t>The company</w:t>
      </w:r>
      <w:r w:rsidRPr="00EC7A67">
        <w:rPr>
          <w:rFonts w:ascii="Seat Bcn" w:hAnsi="Seat Bcn" w:cs="SeatBcn-Medium"/>
          <w:color w:val="000000" w:themeColor="text1"/>
          <w:spacing w:val="-1"/>
          <w:sz w:val="20"/>
          <w:szCs w:val="20"/>
        </w:rPr>
        <w:t xml:space="preserve"> preview</w:t>
      </w:r>
      <w:r>
        <w:rPr>
          <w:rFonts w:ascii="Seat Bcn" w:hAnsi="Seat Bcn" w:cs="SeatBcn-Medium"/>
          <w:color w:val="000000" w:themeColor="text1"/>
          <w:spacing w:val="-1"/>
          <w:sz w:val="20"/>
          <w:szCs w:val="20"/>
        </w:rPr>
        <w:t>ed</w:t>
      </w:r>
      <w:r w:rsidRPr="00EC7A67">
        <w:rPr>
          <w:rFonts w:ascii="Seat Bcn" w:hAnsi="Seat Bcn" w:cs="SeatBcn-Medium"/>
          <w:color w:val="000000" w:themeColor="text1"/>
          <w:spacing w:val="-1"/>
          <w:sz w:val="20"/>
          <w:szCs w:val="20"/>
        </w:rPr>
        <w:t xml:space="preserve"> one of the new CUPRA models</w:t>
      </w:r>
      <w:r>
        <w:rPr>
          <w:rFonts w:ascii="Seat Bcn" w:hAnsi="Seat Bcn" w:cs="SeatBcn-Medium"/>
          <w:color w:val="000000" w:themeColor="text1"/>
          <w:spacing w:val="-1"/>
          <w:sz w:val="20"/>
          <w:szCs w:val="20"/>
        </w:rPr>
        <w:t>, which will</w:t>
      </w:r>
      <w:r w:rsidRPr="00EC7A67">
        <w:rPr>
          <w:rFonts w:ascii="Seat Bcn" w:hAnsi="Seat Bcn" w:cs="SeatBcn-Medium"/>
          <w:color w:val="000000" w:themeColor="text1"/>
          <w:spacing w:val="-1"/>
          <w:sz w:val="20"/>
          <w:szCs w:val="20"/>
        </w:rPr>
        <w:t xml:space="preserve"> arriv</w:t>
      </w:r>
      <w:r>
        <w:rPr>
          <w:rFonts w:ascii="Seat Bcn" w:hAnsi="Seat Bcn" w:cs="SeatBcn-Medium"/>
          <w:color w:val="000000" w:themeColor="text1"/>
          <w:spacing w:val="-1"/>
          <w:sz w:val="20"/>
          <w:szCs w:val="20"/>
        </w:rPr>
        <w:t xml:space="preserve">e </w:t>
      </w:r>
      <w:r w:rsidRPr="00EC7A67">
        <w:rPr>
          <w:rFonts w:ascii="Seat Bcn" w:hAnsi="Seat Bcn" w:cs="SeatBcn-Medium"/>
          <w:color w:val="000000" w:themeColor="text1"/>
          <w:spacing w:val="-1"/>
          <w:sz w:val="20"/>
          <w:szCs w:val="20"/>
        </w:rPr>
        <w:t xml:space="preserve">in 2024: </w:t>
      </w:r>
      <w:r>
        <w:rPr>
          <w:rFonts w:ascii="Seat Bcn" w:hAnsi="Seat Bcn" w:cs="SeatBcn-Medium"/>
          <w:color w:val="000000" w:themeColor="text1"/>
          <w:spacing w:val="-1"/>
          <w:sz w:val="20"/>
          <w:szCs w:val="20"/>
        </w:rPr>
        <w:t xml:space="preserve">an all-new electrified </w:t>
      </w:r>
      <w:r w:rsidRPr="0004481C">
        <w:rPr>
          <w:rFonts w:ascii="Seat Bcn" w:hAnsi="Seat Bcn" w:cs="SeatBcn-Medium"/>
          <w:color w:val="000000" w:themeColor="text1"/>
          <w:spacing w:val="-1"/>
          <w:sz w:val="20"/>
          <w:szCs w:val="20"/>
        </w:rPr>
        <w:t xml:space="preserve">SUV with mild-hybrid and </w:t>
      </w:r>
      <w:r>
        <w:rPr>
          <w:rFonts w:ascii="Seat Bcn" w:hAnsi="Seat Bcn" w:cs="SeatBcn-Medium"/>
          <w:color w:val="000000" w:themeColor="text1"/>
          <w:spacing w:val="-1"/>
          <w:sz w:val="20"/>
          <w:szCs w:val="20"/>
        </w:rPr>
        <w:t>p</w:t>
      </w:r>
      <w:r w:rsidRPr="0004481C">
        <w:rPr>
          <w:rFonts w:ascii="Seat Bcn" w:hAnsi="Seat Bcn" w:cs="SeatBcn-Medium"/>
          <w:color w:val="000000" w:themeColor="text1"/>
          <w:spacing w:val="-1"/>
          <w:sz w:val="20"/>
          <w:szCs w:val="20"/>
        </w:rPr>
        <w:t>lug-in-hybrid versions that will be produced in Hungary. With an all-electric range of around 100km, it will lead a new generation of</w:t>
      </w:r>
      <w:r>
        <w:rPr>
          <w:rFonts w:ascii="Seat Bcn" w:hAnsi="Seat Bcn" w:cs="SeatBcn-Medium"/>
          <w:color w:val="000000" w:themeColor="text1"/>
          <w:spacing w:val="-1"/>
          <w:sz w:val="20"/>
          <w:szCs w:val="20"/>
        </w:rPr>
        <w:t xml:space="preserve"> </w:t>
      </w:r>
      <w:r w:rsidRPr="0004481C">
        <w:rPr>
          <w:rFonts w:ascii="Seat Bcn" w:hAnsi="Seat Bcn" w:cs="SeatBcn-Medium"/>
          <w:color w:val="000000" w:themeColor="text1"/>
          <w:spacing w:val="-1"/>
          <w:sz w:val="20"/>
          <w:szCs w:val="20"/>
        </w:rPr>
        <w:t>PHEVs</w:t>
      </w:r>
      <w:r w:rsidRPr="00123362">
        <w:rPr>
          <w:rFonts w:ascii="Seat Bcn" w:hAnsi="Seat Bcn" w:cs="SeatBcn-Medium"/>
          <w:color w:val="000000" w:themeColor="text1"/>
          <w:spacing w:val="-1"/>
          <w:sz w:val="20"/>
          <w:szCs w:val="20"/>
        </w:rPr>
        <w:t>.</w:t>
      </w:r>
    </w:p>
    <w:p w14:paraId="7355F768" w14:textId="77777777" w:rsidR="002148E1" w:rsidRDefault="002148E1" w:rsidP="002148E1">
      <w:pPr>
        <w:pStyle w:val="Prrafobsico"/>
        <w:spacing w:line="240" w:lineRule="auto"/>
        <w:rPr>
          <w:rFonts w:ascii="Seat Bcn" w:hAnsi="Seat Bcn" w:cs="SeatBcn-Medium"/>
          <w:color w:val="000000" w:themeColor="text1"/>
          <w:spacing w:val="-1"/>
          <w:sz w:val="20"/>
          <w:szCs w:val="20"/>
        </w:rPr>
      </w:pPr>
      <w:r w:rsidRPr="007E7FB9">
        <w:rPr>
          <w:rFonts w:ascii="Seat Bcn" w:hAnsi="Seat Bcn" w:cs="SeatBcn-Medium"/>
          <w:color w:val="000000" w:themeColor="text1"/>
          <w:spacing w:val="-1"/>
          <w:sz w:val="20"/>
          <w:szCs w:val="20"/>
        </w:rPr>
        <w:t>Th</w:t>
      </w:r>
      <w:r>
        <w:rPr>
          <w:rFonts w:ascii="Seat Bcn" w:hAnsi="Seat Bcn" w:cs="SeatBcn-Medium"/>
          <w:color w:val="000000" w:themeColor="text1"/>
          <w:spacing w:val="-1"/>
          <w:sz w:val="20"/>
          <w:szCs w:val="20"/>
        </w:rPr>
        <w:t>e new</w:t>
      </w:r>
      <w:r w:rsidRPr="007E7FB9">
        <w:rPr>
          <w:rFonts w:ascii="Seat Bcn" w:hAnsi="Seat Bcn" w:cs="SeatBcn-Medium"/>
          <w:color w:val="000000" w:themeColor="text1"/>
          <w:spacing w:val="-1"/>
          <w:sz w:val="20"/>
          <w:szCs w:val="20"/>
        </w:rPr>
        <w:t xml:space="preserve"> SUV is one of four new models that will soon join the CUPRA range. In 2024, the CUPRA Tavascan an</w:t>
      </w:r>
      <w:r>
        <w:rPr>
          <w:rFonts w:ascii="Seat Bcn" w:hAnsi="Seat Bcn" w:cs="SeatBcn-Medium"/>
          <w:color w:val="000000" w:themeColor="text1"/>
          <w:spacing w:val="-1"/>
          <w:sz w:val="20"/>
          <w:szCs w:val="20"/>
        </w:rPr>
        <w:t>d</w:t>
      </w:r>
      <w:r w:rsidRPr="007E7FB9">
        <w:rPr>
          <w:rFonts w:ascii="Seat Bcn" w:hAnsi="Seat Bcn" w:cs="SeatBcn-Medium"/>
          <w:color w:val="000000" w:themeColor="text1"/>
          <w:spacing w:val="-1"/>
          <w:sz w:val="20"/>
          <w:szCs w:val="20"/>
        </w:rPr>
        <w:t xml:space="preserve"> </w:t>
      </w:r>
      <w:r>
        <w:rPr>
          <w:rFonts w:ascii="Seat Bcn" w:hAnsi="Seat Bcn" w:cs="SeatBcn-Medium"/>
          <w:color w:val="000000" w:themeColor="text1"/>
          <w:spacing w:val="-1"/>
          <w:sz w:val="20"/>
          <w:szCs w:val="20"/>
        </w:rPr>
        <w:t>the new SUV</w:t>
      </w:r>
      <w:r w:rsidRPr="007E7FB9">
        <w:rPr>
          <w:rFonts w:ascii="Seat Bcn" w:hAnsi="Seat Bcn" w:cs="SeatBcn-Medium"/>
          <w:color w:val="000000" w:themeColor="text1"/>
          <w:spacing w:val="-1"/>
          <w:sz w:val="20"/>
          <w:szCs w:val="20"/>
        </w:rPr>
        <w:t xml:space="preserve"> will hit the market, followed by the </w:t>
      </w:r>
      <w:r>
        <w:rPr>
          <w:rFonts w:ascii="Seat Bcn" w:hAnsi="Seat Bcn" w:cs="SeatBcn-Medium"/>
          <w:color w:val="000000" w:themeColor="text1"/>
          <w:spacing w:val="-1"/>
          <w:sz w:val="20"/>
          <w:szCs w:val="20"/>
        </w:rPr>
        <w:t xml:space="preserve">urban electric vehicle </w:t>
      </w:r>
      <w:r w:rsidRPr="007E7FB9">
        <w:rPr>
          <w:rFonts w:ascii="Seat Bcn" w:hAnsi="Seat Bcn" w:cs="SeatBcn-Medium"/>
          <w:color w:val="000000" w:themeColor="text1"/>
          <w:spacing w:val="-1"/>
          <w:sz w:val="20"/>
          <w:szCs w:val="20"/>
        </w:rPr>
        <w:t>in 2025</w:t>
      </w:r>
      <w:r>
        <w:rPr>
          <w:rFonts w:ascii="Seat Bcn" w:hAnsi="Seat Bcn" w:cs="SeatBcn-Medium"/>
          <w:color w:val="000000" w:themeColor="text1"/>
          <w:spacing w:val="-1"/>
          <w:sz w:val="20"/>
          <w:szCs w:val="20"/>
        </w:rPr>
        <w:t xml:space="preserve">, with </w:t>
      </w:r>
      <w:r>
        <w:rPr>
          <w:rFonts w:ascii="Seat Bcn" w:hAnsi="Seat Bcn" w:cs="SeatBcn-Medium"/>
          <w:color w:val="000000" w:themeColor="text1"/>
          <w:spacing w:val="-1"/>
          <w:sz w:val="20"/>
          <w:szCs w:val="20"/>
        </w:rPr>
        <w:lastRenderedPageBreak/>
        <w:t>one further car to come</w:t>
      </w:r>
      <w:r w:rsidRPr="007E7FB9">
        <w:rPr>
          <w:rFonts w:ascii="Seat Bcn" w:hAnsi="Seat Bcn" w:cs="SeatBcn-Medium"/>
          <w:color w:val="000000" w:themeColor="text1"/>
          <w:spacing w:val="-1"/>
          <w:sz w:val="20"/>
          <w:szCs w:val="20"/>
        </w:rPr>
        <w:t>. In 2022, CUPRA plans to double its sales, double its sales network, and double its turnover to 5 billion euros – as well as doublin</w:t>
      </w:r>
      <w:r>
        <w:rPr>
          <w:rFonts w:ascii="Seat Bcn" w:hAnsi="Seat Bcn" w:cs="SeatBcn-Medium"/>
          <w:color w:val="000000" w:themeColor="text1"/>
          <w:spacing w:val="-1"/>
          <w:sz w:val="20"/>
          <w:szCs w:val="20"/>
        </w:rPr>
        <w:t>g</w:t>
      </w:r>
      <w:r w:rsidRPr="007E7FB9">
        <w:rPr>
          <w:rFonts w:ascii="Seat Bcn" w:hAnsi="Seat Bcn" w:cs="SeatBcn-Medium"/>
          <w:color w:val="000000" w:themeColor="text1"/>
          <w:spacing w:val="-1"/>
          <w:sz w:val="20"/>
          <w:szCs w:val="20"/>
        </w:rPr>
        <w:t xml:space="preserve"> the number of CUPRA Masters and CUPRA City Garages around the world. </w:t>
      </w:r>
    </w:p>
    <w:p w14:paraId="44013749" w14:textId="77777777" w:rsidR="002148E1" w:rsidRDefault="002148E1" w:rsidP="002148E1">
      <w:pPr>
        <w:pStyle w:val="Prrafobsico"/>
        <w:spacing w:line="240" w:lineRule="auto"/>
        <w:rPr>
          <w:rFonts w:ascii="Seat Bcn" w:hAnsi="Seat Bcn" w:cs="SeatBcn-Medium"/>
          <w:color w:val="000000" w:themeColor="text1"/>
          <w:spacing w:val="-1"/>
          <w:sz w:val="20"/>
          <w:szCs w:val="20"/>
        </w:rPr>
      </w:pPr>
    </w:p>
    <w:p w14:paraId="7DB2B193" w14:textId="77777777" w:rsidR="002148E1" w:rsidRPr="002516EC" w:rsidRDefault="002148E1" w:rsidP="002148E1">
      <w:pPr>
        <w:pStyle w:val="Prrafobsico"/>
        <w:spacing w:line="240" w:lineRule="auto"/>
        <w:rPr>
          <w:rFonts w:ascii="Seat Bcn" w:hAnsi="Seat Bcn" w:cs="SeatBcn-Medium"/>
          <w:color w:val="000000" w:themeColor="text1"/>
          <w:spacing w:val="-1"/>
          <w:sz w:val="20"/>
          <w:szCs w:val="20"/>
        </w:rPr>
      </w:pPr>
      <w:r>
        <w:rPr>
          <w:rFonts w:ascii="Seat Bcn" w:hAnsi="Seat Bcn" w:cs="SeatBcn-Medium"/>
          <w:color w:val="000000" w:themeColor="text1"/>
          <w:spacing w:val="-1"/>
          <w:sz w:val="20"/>
          <w:szCs w:val="20"/>
        </w:rPr>
        <w:t>The</w:t>
      </w:r>
      <w:r>
        <w:rPr>
          <w:rFonts w:ascii="Seat Bcn" w:hAnsi="Seat Bcn"/>
          <w:color w:val="000000" w:themeColor="text1"/>
          <w:sz w:val="20"/>
          <w:szCs w:val="20"/>
        </w:rPr>
        <w:t xml:space="preserve"> </w:t>
      </w:r>
      <w:r w:rsidRPr="0004481C">
        <w:rPr>
          <w:rFonts w:ascii="Seat Bcn" w:hAnsi="Seat Bcn"/>
          <w:color w:val="000000" w:themeColor="text1"/>
          <w:sz w:val="20"/>
          <w:szCs w:val="20"/>
        </w:rPr>
        <w:t>President of SEAT S.A</w:t>
      </w:r>
      <w:r>
        <w:rPr>
          <w:rFonts w:ascii="Seat Bcn" w:hAnsi="Seat Bcn"/>
          <w:color w:val="000000" w:themeColor="text1"/>
          <w:sz w:val="20"/>
          <w:szCs w:val="20"/>
        </w:rPr>
        <w:t>.</w:t>
      </w:r>
      <w:r w:rsidDel="00123362">
        <w:rPr>
          <w:rFonts w:ascii="Seat Bcn" w:hAnsi="Seat Bcn" w:cs="SeatBcn-Medium"/>
          <w:color w:val="000000" w:themeColor="text1"/>
          <w:spacing w:val="-1"/>
          <w:sz w:val="20"/>
          <w:szCs w:val="20"/>
        </w:rPr>
        <w:t xml:space="preserve"> </w:t>
      </w:r>
      <w:r>
        <w:rPr>
          <w:rFonts w:ascii="Seat Bcn" w:hAnsi="Seat Bcn" w:cs="SeatBcn-Medium"/>
          <w:color w:val="000000" w:themeColor="text1"/>
          <w:spacing w:val="-1"/>
          <w:sz w:val="20"/>
          <w:szCs w:val="20"/>
        </w:rPr>
        <w:t>explained t</w:t>
      </w:r>
      <w:r w:rsidRPr="00F75942">
        <w:rPr>
          <w:rFonts w:ascii="Seat Bcn" w:hAnsi="Seat Bcn" w:cs="SeatBcn-Medium"/>
          <w:color w:val="000000" w:themeColor="text1"/>
          <w:spacing w:val="-1"/>
          <w:sz w:val="20"/>
          <w:szCs w:val="20"/>
        </w:rPr>
        <w:t xml:space="preserve">hat </w:t>
      </w:r>
      <w:r>
        <w:rPr>
          <w:rFonts w:ascii="Seat Bcn" w:hAnsi="Seat Bcn" w:cs="SeatBcn-Medium"/>
          <w:color w:val="000000" w:themeColor="text1"/>
          <w:spacing w:val="-1"/>
          <w:sz w:val="20"/>
          <w:szCs w:val="20"/>
        </w:rPr>
        <w:t xml:space="preserve">the company </w:t>
      </w:r>
      <w:r w:rsidRPr="00F75942">
        <w:rPr>
          <w:rFonts w:ascii="Seat Bcn" w:hAnsi="Seat Bcn" w:cs="SeatBcn-Medium"/>
          <w:color w:val="000000" w:themeColor="text1"/>
          <w:spacing w:val="-1"/>
          <w:sz w:val="20"/>
          <w:szCs w:val="20"/>
        </w:rPr>
        <w:t xml:space="preserve">needs to transform itself into a more robust and sustainable </w:t>
      </w:r>
      <w:r>
        <w:rPr>
          <w:rFonts w:ascii="Seat Bcn" w:hAnsi="Seat Bcn" w:cs="SeatBcn-Medium"/>
          <w:color w:val="000000" w:themeColor="text1"/>
          <w:spacing w:val="-1"/>
          <w:sz w:val="20"/>
          <w:szCs w:val="20"/>
        </w:rPr>
        <w:t xml:space="preserve">organization, </w:t>
      </w:r>
      <w:r w:rsidRPr="00F75942">
        <w:rPr>
          <w:rFonts w:ascii="Seat Bcn" w:hAnsi="Seat Bcn" w:cs="SeatBcn-Medium"/>
          <w:color w:val="000000" w:themeColor="text1"/>
          <w:spacing w:val="-1"/>
          <w:sz w:val="20"/>
          <w:szCs w:val="20"/>
        </w:rPr>
        <w:t>increasing competitiveness and profitability</w:t>
      </w:r>
      <w:r>
        <w:rPr>
          <w:rFonts w:ascii="Seat Bcn" w:hAnsi="Seat Bcn" w:cs="SeatBcn-Medium"/>
          <w:color w:val="000000" w:themeColor="text1"/>
          <w:spacing w:val="-1"/>
          <w:sz w:val="20"/>
          <w:szCs w:val="20"/>
        </w:rPr>
        <w:t>:</w:t>
      </w:r>
      <w:r w:rsidRPr="00F75942">
        <w:rPr>
          <w:rFonts w:ascii="Seat Bcn" w:hAnsi="Seat Bcn" w:cs="SeatBcn-Medium"/>
          <w:color w:val="000000" w:themeColor="text1"/>
          <w:spacing w:val="-1"/>
          <w:sz w:val="20"/>
          <w:szCs w:val="20"/>
        </w:rPr>
        <w:t xml:space="preserve"> </w:t>
      </w:r>
      <w:r>
        <w:rPr>
          <w:rFonts w:ascii="Seat Bcn" w:hAnsi="Seat Bcn" w:cs="SeatBcn-Medium"/>
          <w:b/>
          <w:bCs/>
          <w:color w:val="000000" w:themeColor="text1"/>
          <w:spacing w:val="-1"/>
          <w:sz w:val="20"/>
          <w:szCs w:val="20"/>
        </w:rPr>
        <w:t>“T</w:t>
      </w:r>
      <w:r w:rsidRPr="002516EC">
        <w:rPr>
          <w:rFonts w:ascii="Seat Bcn" w:hAnsi="Seat Bcn" w:cs="SeatBcn-Medium"/>
          <w:b/>
          <w:bCs/>
          <w:color w:val="000000" w:themeColor="text1"/>
          <w:spacing w:val="-1"/>
          <w:sz w:val="20"/>
          <w:szCs w:val="20"/>
        </w:rPr>
        <w:t>he future sustainability of our company is the growth of CUPRA.</w:t>
      </w:r>
      <w:r>
        <w:rPr>
          <w:rFonts w:ascii="Seat Bcn" w:hAnsi="Seat Bcn" w:cs="SeatBcn-Medium"/>
          <w:b/>
          <w:bCs/>
          <w:color w:val="000000" w:themeColor="text1"/>
          <w:spacing w:val="-1"/>
          <w:sz w:val="20"/>
          <w:szCs w:val="20"/>
        </w:rPr>
        <w:t xml:space="preserve"> </w:t>
      </w:r>
      <w:r w:rsidRPr="002516EC">
        <w:rPr>
          <w:rFonts w:ascii="Seat Bcn" w:hAnsi="Seat Bcn" w:cs="SeatBcn-Medium"/>
          <w:b/>
          <w:bCs/>
          <w:color w:val="000000" w:themeColor="text1"/>
          <w:spacing w:val="-1"/>
          <w:sz w:val="20"/>
          <w:szCs w:val="20"/>
        </w:rPr>
        <w:t>We see our new brand CUPRA as the lever to improve profitability and we must put all our efforts behind its growth</w:t>
      </w:r>
      <w:r>
        <w:rPr>
          <w:rFonts w:ascii="Seat Bcn" w:hAnsi="Seat Bcn" w:cs="SeatBcn-Medium"/>
          <w:b/>
          <w:bCs/>
          <w:color w:val="000000" w:themeColor="text1"/>
          <w:spacing w:val="-1"/>
          <w:sz w:val="20"/>
          <w:szCs w:val="20"/>
        </w:rPr>
        <w:t>,”</w:t>
      </w:r>
      <w:r w:rsidRPr="002516EC">
        <w:rPr>
          <w:rFonts w:ascii="Seat Bcn" w:hAnsi="Seat Bcn" w:cs="SeatBcn-Medium"/>
          <w:color w:val="000000" w:themeColor="text1"/>
          <w:spacing w:val="-1"/>
          <w:sz w:val="20"/>
          <w:szCs w:val="20"/>
        </w:rPr>
        <w:t xml:space="preserve"> </w:t>
      </w:r>
      <w:r w:rsidRPr="000C7A6B">
        <w:rPr>
          <w:rFonts w:ascii="Seat Bcn" w:hAnsi="Seat Bcn" w:cs="SeatBcn-Medium"/>
          <w:color w:val="000000" w:themeColor="text1"/>
          <w:spacing w:val="-1"/>
          <w:sz w:val="20"/>
          <w:szCs w:val="20"/>
        </w:rPr>
        <w:t>Griffiths said.</w:t>
      </w:r>
    </w:p>
    <w:p w14:paraId="4B534E3C" w14:textId="77777777" w:rsidR="002148E1" w:rsidRDefault="002148E1" w:rsidP="002148E1">
      <w:pPr>
        <w:pStyle w:val="Prrafobsico"/>
        <w:spacing w:line="240" w:lineRule="auto"/>
        <w:rPr>
          <w:rFonts w:ascii="Seat Bcn" w:hAnsi="Seat Bcn" w:cs="SeatBcn-Medium"/>
          <w:color w:val="000000" w:themeColor="text1"/>
          <w:spacing w:val="-1"/>
          <w:sz w:val="20"/>
          <w:szCs w:val="20"/>
        </w:rPr>
      </w:pPr>
      <w:r>
        <w:rPr>
          <w:rFonts w:ascii="Seat Bcn" w:hAnsi="Seat Bcn" w:cs="SeatBcn-Medium"/>
          <w:b/>
          <w:bCs/>
          <w:color w:val="000000" w:themeColor="text1"/>
          <w:spacing w:val="-1"/>
          <w:sz w:val="20"/>
          <w:szCs w:val="20"/>
        </w:rPr>
        <w:br/>
      </w:r>
      <w:r w:rsidRPr="007200EE">
        <w:rPr>
          <w:rFonts w:ascii="Seat Bcn" w:hAnsi="Seat Bcn" w:cs="SeatBcn-Medium"/>
          <w:b/>
          <w:bCs/>
          <w:color w:val="000000" w:themeColor="text1"/>
          <w:spacing w:val="-1"/>
          <w:sz w:val="20"/>
          <w:szCs w:val="20"/>
        </w:rPr>
        <w:t xml:space="preserve">2021: The unexpected year </w:t>
      </w:r>
      <w:r>
        <w:rPr>
          <w:rFonts w:ascii="Seat Bcn" w:hAnsi="Seat Bcn" w:cs="SeatBcn-Medium"/>
          <w:b/>
          <w:bCs/>
          <w:color w:val="000000" w:themeColor="text1"/>
          <w:spacing w:val="-1"/>
          <w:sz w:val="20"/>
          <w:szCs w:val="20"/>
        </w:rPr>
        <w:br/>
      </w:r>
      <w:r>
        <w:rPr>
          <w:rFonts w:ascii="Seat Bcn" w:hAnsi="Seat Bcn" w:cs="SeatBcn-Medium"/>
          <w:color w:val="000000" w:themeColor="text1"/>
          <w:spacing w:val="-1"/>
          <w:sz w:val="20"/>
          <w:szCs w:val="20"/>
        </w:rPr>
        <w:t xml:space="preserve">The company’s financial results for 2021 contained several trends that will be important for the future in a year that was otherwise marked by uncertainty and </w:t>
      </w:r>
      <w:r w:rsidRPr="00EC7A67">
        <w:rPr>
          <w:rFonts w:ascii="Seat Bcn" w:hAnsi="Seat Bcn" w:cs="SeatBcn-Medium"/>
          <w:color w:val="000000" w:themeColor="text1"/>
          <w:spacing w:val="-1"/>
          <w:sz w:val="20"/>
          <w:szCs w:val="20"/>
        </w:rPr>
        <w:t>the global shortage of semiconductors prevent</w:t>
      </w:r>
      <w:r>
        <w:rPr>
          <w:rFonts w:ascii="Seat Bcn" w:hAnsi="Seat Bcn" w:cs="SeatBcn-Medium"/>
          <w:color w:val="000000" w:themeColor="text1"/>
          <w:spacing w:val="-1"/>
          <w:sz w:val="20"/>
          <w:szCs w:val="20"/>
        </w:rPr>
        <w:t>ing</w:t>
      </w:r>
      <w:r w:rsidRPr="00EC7A67">
        <w:rPr>
          <w:rFonts w:ascii="Seat Bcn" w:hAnsi="Seat Bcn" w:cs="SeatBcn-Medium"/>
          <w:color w:val="000000" w:themeColor="text1"/>
          <w:spacing w:val="-1"/>
          <w:sz w:val="20"/>
          <w:szCs w:val="20"/>
        </w:rPr>
        <w:t xml:space="preserve"> </w:t>
      </w:r>
      <w:r>
        <w:rPr>
          <w:rFonts w:ascii="Seat Bcn" w:hAnsi="Seat Bcn" w:cs="SeatBcn-Medium"/>
          <w:color w:val="000000" w:themeColor="text1"/>
          <w:spacing w:val="-1"/>
          <w:sz w:val="20"/>
          <w:szCs w:val="20"/>
        </w:rPr>
        <w:t>SEAT S.A.</w:t>
      </w:r>
      <w:r w:rsidRPr="00EC7A67">
        <w:rPr>
          <w:rFonts w:ascii="Seat Bcn" w:hAnsi="Seat Bcn" w:cs="SeatBcn-Medium"/>
          <w:color w:val="000000" w:themeColor="text1"/>
          <w:spacing w:val="-1"/>
          <w:sz w:val="20"/>
          <w:szCs w:val="20"/>
        </w:rPr>
        <w:t xml:space="preserve"> from achieving the recovery </w:t>
      </w:r>
      <w:r>
        <w:rPr>
          <w:rFonts w:ascii="Seat Bcn" w:hAnsi="Seat Bcn" w:cs="SeatBcn-Medium"/>
          <w:color w:val="000000" w:themeColor="text1"/>
          <w:spacing w:val="-1"/>
          <w:sz w:val="20"/>
          <w:szCs w:val="20"/>
        </w:rPr>
        <w:t xml:space="preserve">it </w:t>
      </w:r>
      <w:r w:rsidRPr="00EC7A67">
        <w:rPr>
          <w:rFonts w:ascii="Seat Bcn" w:hAnsi="Seat Bcn" w:cs="SeatBcn-Medium"/>
          <w:color w:val="000000" w:themeColor="text1"/>
          <w:spacing w:val="-1"/>
          <w:sz w:val="20"/>
          <w:szCs w:val="20"/>
        </w:rPr>
        <w:t>had hoped for.</w:t>
      </w:r>
      <w:r>
        <w:rPr>
          <w:rFonts w:ascii="Seat Bcn" w:hAnsi="Seat Bcn" w:cs="SeatBcn-Medium"/>
          <w:color w:val="000000" w:themeColor="text1"/>
          <w:spacing w:val="-1"/>
          <w:sz w:val="20"/>
          <w:szCs w:val="20"/>
        </w:rPr>
        <w:t xml:space="preserve"> It</w:t>
      </w:r>
      <w:r w:rsidRPr="00F73C53">
        <w:rPr>
          <w:rFonts w:ascii="Seat Bcn" w:hAnsi="Seat Bcn" w:cs="SeatBcn-Medium"/>
          <w:color w:val="000000" w:themeColor="text1"/>
          <w:spacing w:val="-1"/>
          <w:sz w:val="20"/>
          <w:szCs w:val="20"/>
        </w:rPr>
        <w:t xml:space="preserve"> led to a massive loss of production volume; a negative impact on sales, and a negative operating result of -371 </w:t>
      </w:r>
      <w:r>
        <w:rPr>
          <w:rFonts w:ascii="Seat Bcn" w:hAnsi="Seat Bcn" w:cs="SeatBcn-Medium"/>
          <w:color w:val="000000" w:themeColor="text1"/>
          <w:spacing w:val="-1"/>
          <w:sz w:val="20"/>
          <w:szCs w:val="20"/>
        </w:rPr>
        <w:t>million euros</w:t>
      </w:r>
      <w:r w:rsidRPr="00F73C53">
        <w:rPr>
          <w:rFonts w:ascii="Seat Bcn" w:hAnsi="Seat Bcn" w:cs="SeatBcn-Medium"/>
          <w:color w:val="000000" w:themeColor="text1"/>
          <w:spacing w:val="-1"/>
          <w:sz w:val="20"/>
          <w:szCs w:val="20"/>
        </w:rPr>
        <w:t xml:space="preserve"> (2020: -418 </w:t>
      </w:r>
      <w:r>
        <w:rPr>
          <w:rFonts w:ascii="Seat Bcn" w:hAnsi="Seat Bcn" w:cs="SeatBcn-Medium"/>
          <w:color w:val="000000" w:themeColor="text1"/>
          <w:spacing w:val="-1"/>
          <w:sz w:val="20"/>
          <w:szCs w:val="20"/>
        </w:rPr>
        <w:t>million euros</w:t>
      </w:r>
      <w:r w:rsidRPr="00F73C53">
        <w:rPr>
          <w:rFonts w:ascii="Seat Bcn" w:hAnsi="Seat Bcn" w:cs="SeatBcn-Medium"/>
          <w:color w:val="000000" w:themeColor="text1"/>
          <w:spacing w:val="-1"/>
          <w:sz w:val="20"/>
          <w:szCs w:val="20"/>
        </w:rPr>
        <w:t xml:space="preserve">). Profit after tax was -256 </w:t>
      </w:r>
      <w:r>
        <w:rPr>
          <w:rFonts w:ascii="Seat Bcn" w:hAnsi="Seat Bcn" w:cs="SeatBcn-Medium"/>
          <w:color w:val="000000" w:themeColor="text1"/>
          <w:spacing w:val="-1"/>
          <w:sz w:val="20"/>
          <w:szCs w:val="20"/>
        </w:rPr>
        <w:t>million euros</w:t>
      </w:r>
      <w:r w:rsidRPr="00F73C53">
        <w:rPr>
          <w:rFonts w:ascii="Seat Bcn" w:hAnsi="Seat Bcn" w:cs="SeatBcn-Medium"/>
          <w:color w:val="000000" w:themeColor="text1"/>
          <w:spacing w:val="-1"/>
          <w:sz w:val="20"/>
          <w:szCs w:val="20"/>
        </w:rPr>
        <w:t xml:space="preserve"> (2020: -194M €)</w:t>
      </w:r>
      <w:r>
        <w:rPr>
          <w:rFonts w:ascii="Seat Bcn" w:hAnsi="Seat Bcn" w:cs="SeatBcn-Medium"/>
          <w:color w:val="000000" w:themeColor="text1"/>
          <w:spacing w:val="-1"/>
          <w:sz w:val="20"/>
          <w:szCs w:val="20"/>
        </w:rPr>
        <w:t xml:space="preserve"> and turnover increased to 9,256 million euros (+5.4%), while average sales revenue per vehicle reached 16,850 euros per car, almost 480 euros per vehicle higher than in 2020.</w:t>
      </w:r>
    </w:p>
    <w:p w14:paraId="55ED3B1F" w14:textId="77777777" w:rsidR="002148E1" w:rsidRDefault="002148E1" w:rsidP="002148E1">
      <w:pPr>
        <w:pStyle w:val="Prrafobsico"/>
        <w:spacing w:line="240" w:lineRule="auto"/>
        <w:rPr>
          <w:rFonts w:ascii="Seat Bcn" w:hAnsi="Seat Bcn" w:cs="SeatBcn-Medium"/>
          <w:color w:val="000000" w:themeColor="text1"/>
          <w:spacing w:val="-1"/>
          <w:sz w:val="20"/>
          <w:szCs w:val="20"/>
        </w:rPr>
      </w:pPr>
    </w:p>
    <w:p w14:paraId="0902009D" w14:textId="77777777" w:rsidR="002148E1" w:rsidRPr="00CD6FDB" w:rsidRDefault="002148E1" w:rsidP="002148E1">
      <w:pPr>
        <w:rPr>
          <w:rFonts w:ascii="Seat Bcn" w:hAnsi="Seat Bcn" w:cs="SeatBcn-Medium"/>
          <w:color w:val="000000" w:themeColor="text1"/>
          <w:spacing w:val="-1"/>
          <w:sz w:val="20"/>
          <w:szCs w:val="20"/>
          <w:lang w:eastAsia="es-ES"/>
        </w:rPr>
      </w:pPr>
      <w:r>
        <w:rPr>
          <w:rFonts w:ascii="Seat Bcn" w:hAnsi="Seat Bcn" w:cs="SeatBcn-Medium"/>
          <w:b/>
          <w:bCs/>
          <w:color w:val="000000" w:themeColor="text1"/>
          <w:spacing w:val="-1"/>
          <w:sz w:val="20"/>
          <w:szCs w:val="20"/>
          <w:lang w:eastAsia="es-ES"/>
        </w:rPr>
        <w:t>“</w:t>
      </w:r>
      <w:r w:rsidRPr="00CD6FDB">
        <w:rPr>
          <w:rFonts w:ascii="Seat Bcn" w:hAnsi="Seat Bcn" w:cs="SeatBcn-Medium"/>
          <w:b/>
          <w:bCs/>
          <w:color w:val="000000" w:themeColor="text1"/>
          <w:spacing w:val="-1"/>
          <w:sz w:val="20"/>
          <w:szCs w:val="20"/>
          <w:lang w:eastAsia="es-ES"/>
        </w:rPr>
        <w:t xml:space="preserve">Despite the negative environment and losses, we continued on our aggressive investment path and invested more than 900 </w:t>
      </w:r>
      <w:r>
        <w:rPr>
          <w:rFonts w:ascii="Seat Bcn" w:hAnsi="Seat Bcn" w:cs="SeatBcn-Medium"/>
          <w:b/>
          <w:bCs/>
          <w:color w:val="000000" w:themeColor="text1"/>
          <w:spacing w:val="-1"/>
          <w:sz w:val="20"/>
          <w:szCs w:val="20"/>
          <w:lang w:eastAsia="es-ES"/>
        </w:rPr>
        <w:t>million euros</w:t>
      </w:r>
      <w:r w:rsidRPr="00CD6FDB">
        <w:rPr>
          <w:rFonts w:ascii="Seat Bcn" w:hAnsi="Seat Bcn" w:cs="SeatBcn-Medium"/>
          <w:b/>
          <w:bCs/>
          <w:color w:val="000000" w:themeColor="text1"/>
          <w:spacing w:val="-1"/>
          <w:sz w:val="20"/>
          <w:szCs w:val="20"/>
          <w:lang w:eastAsia="es-ES"/>
        </w:rPr>
        <w:t xml:space="preserve"> in R&amp;D and </w:t>
      </w:r>
      <w:r>
        <w:rPr>
          <w:rFonts w:ascii="Seat Bcn" w:hAnsi="Seat Bcn" w:cs="SeatBcn-Medium"/>
          <w:b/>
          <w:bCs/>
          <w:color w:val="000000" w:themeColor="text1"/>
          <w:spacing w:val="-1"/>
          <w:sz w:val="20"/>
          <w:szCs w:val="20"/>
          <w:lang w:eastAsia="es-ES"/>
        </w:rPr>
        <w:t>i</w:t>
      </w:r>
      <w:r w:rsidRPr="00CD6FDB">
        <w:rPr>
          <w:rFonts w:ascii="Seat Bcn" w:hAnsi="Seat Bcn" w:cs="SeatBcn-Medium"/>
          <w:b/>
          <w:bCs/>
          <w:color w:val="000000" w:themeColor="text1"/>
          <w:spacing w:val="-1"/>
          <w:sz w:val="20"/>
          <w:szCs w:val="20"/>
          <w:lang w:eastAsia="es-ES"/>
        </w:rPr>
        <w:t>nvestment expenditures in 2021</w:t>
      </w:r>
      <w:r>
        <w:rPr>
          <w:rFonts w:ascii="Seat Bcn" w:hAnsi="Seat Bcn" w:cs="SeatBcn-Medium"/>
          <w:b/>
          <w:bCs/>
          <w:color w:val="000000" w:themeColor="text1"/>
          <w:spacing w:val="-1"/>
          <w:sz w:val="20"/>
          <w:szCs w:val="20"/>
          <w:lang w:eastAsia="es-ES"/>
        </w:rPr>
        <w:t>, a</w:t>
      </w:r>
      <w:r w:rsidRPr="00CD6FDB">
        <w:rPr>
          <w:rFonts w:ascii="Seat Bcn" w:hAnsi="Seat Bcn" w:cs="SeatBcn-Medium"/>
          <w:b/>
          <w:bCs/>
          <w:color w:val="000000" w:themeColor="text1"/>
          <w:spacing w:val="-1"/>
          <w:sz w:val="20"/>
          <w:szCs w:val="20"/>
          <w:lang w:eastAsia="es-ES"/>
        </w:rPr>
        <w:t xml:space="preserve"> 7%</w:t>
      </w:r>
      <w:r>
        <w:rPr>
          <w:rFonts w:ascii="Seat Bcn" w:hAnsi="Seat Bcn" w:cs="SeatBcn-Medium"/>
          <w:b/>
          <w:bCs/>
          <w:color w:val="000000" w:themeColor="text1"/>
          <w:spacing w:val="-1"/>
          <w:sz w:val="20"/>
          <w:szCs w:val="20"/>
          <w:lang w:eastAsia="es-ES"/>
        </w:rPr>
        <w:t xml:space="preserve"> increase</w:t>
      </w:r>
      <w:r w:rsidRPr="00CD6FDB">
        <w:rPr>
          <w:rFonts w:ascii="Seat Bcn" w:hAnsi="Seat Bcn" w:cs="SeatBcn-Medium"/>
          <w:b/>
          <w:bCs/>
          <w:color w:val="000000" w:themeColor="text1"/>
          <w:spacing w:val="-1"/>
          <w:sz w:val="20"/>
          <w:szCs w:val="20"/>
          <w:lang w:eastAsia="es-ES"/>
        </w:rPr>
        <w:t xml:space="preserve"> vs 2020. This shows our strong and ongoing commitment to bring future products to the market. In addition, we continued to make significant investments in building the CUPRA </w:t>
      </w:r>
      <w:r>
        <w:rPr>
          <w:rFonts w:ascii="Seat Bcn" w:hAnsi="Seat Bcn" w:cs="SeatBcn-Medium"/>
          <w:b/>
          <w:bCs/>
          <w:color w:val="000000" w:themeColor="text1"/>
          <w:spacing w:val="-1"/>
          <w:sz w:val="20"/>
          <w:szCs w:val="20"/>
          <w:lang w:eastAsia="es-ES"/>
        </w:rPr>
        <w:t>b</w:t>
      </w:r>
      <w:r w:rsidRPr="00CD6FDB">
        <w:rPr>
          <w:rFonts w:ascii="Seat Bcn" w:hAnsi="Seat Bcn" w:cs="SeatBcn-Medium"/>
          <w:b/>
          <w:bCs/>
          <w:color w:val="000000" w:themeColor="text1"/>
          <w:spacing w:val="-1"/>
          <w:sz w:val="20"/>
          <w:szCs w:val="20"/>
          <w:lang w:eastAsia="es-ES"/>
        </w:rPr>
        <w:t>rand</w:t>
      </w:r>
      <w:r>
        <w:rPr>
          <w:rFonts w:ascii="Seat Bcn" w:hAnsi="Seat Bcn" w:cs="SeatBcn-Medium"/>
          <w:b/>
          <w:bCs/>
          <w:color w:val="000000" w:themeColor="text1"/>
          <w:spacing w:val="-1"/>
          <w:sz w:val="20"/>
          <w:szCs w:val="20"/>
          <w:lang w:eastAsia="es-ES"/>
        </w:rPr>
        <w:t>,</w:t>
      </w:r>
      <w:r w:rsidRPr="006A7D00">
        <w:rPr>
          <w:rFonts w:ascii="Seat Bcn" w:hAnsi="Seat Bcn" w:cs="SeatBcn-Medium"/>
          <w:b/>
          <w:bCs/>
          <w:color w:val="000000" w:themeColor="text1"/>
          <w:spacing w:val="-1"/>
          <w:sz w:val="20"/>
          <w:szCs w:val="20"/>
          <w:lang w:eastAsia="es-ES"/>
        </w:rPr>
        <w:t>”</w:t>
      </w:r>
      <w:r w:rsidRPr="00D13105">
        <w:rPr>
          <w:rFonts w:ascii="Seat Bcn" w:hAnsi="Seat Bcn" w:cs="SeatBcn-Medium"/>
          <w:color w:val="000000" w:themeColor="text1"/>
          <w:spacing w:val="-1"/>
          <w:sz w:val="20"/>
          <w:szCs w:val="20"/>
          <w:lang w:eastAsia="es-ES"/>
        </w:rPr>
        <w:t xml:space="preserve"> said David </w:t>
      </w:r>
      <w:proofErr w:type="spellStart"/>
      <w:r w:rsidRPr="00D13105">
        <w:rPr>
          <w:rFonts w:ascii="Seat Bcn" w:hAnsi="Seat Bcn" w:cs="SeatBcn-Medium"/>
          <w:color w:val="000000" w:themeColor="text1"/>
          <w:spacing w:val="-1"/>
          <w:sz w:val="20"/>
          <w:szCs w:val="20"/>
          <w:lang w:eastAsia="es-ES"/>
        </w:rPr>
        <w:t>Powels</w:t>
      </w:r>
      <w:proofErr w:type="spellEnd"/>
      <w:r w:rsidRPr="00D13105">
        <w:rPr>
          <w:rFonts w:ascii="Seat Bcn" w:hAnsi="Seat Bcn" w:cs="SeatBcn-Medium"/>
          <w:color w:val="000000" w:themeColor="text1"/>
          <w:spacing w:val="-1"/>
          <w:sz w:val="20"/>
          <w:szCs w:val="20"/>
          <w:lang w:eastAsia="es-ES"/>
        </w:rPr>
        <w:t xml:space="preserve">, </w:t>
      </w:r>
      <w:r>
        <w:rPr>
          <w:rFonts w:ascii="Seat Bcn" w:hAnsi="Seat Bcn" w:cs="SeatBcn-Medium"/>
          <w:color w:val="000000" w:themeColor="text1"/>
          <w:spacing w:val="-1"/>
          <w:sz w:val="20"/>
          <w:szCs w:val="20"/>
          <w:lang w:eastAsia="es-ES"/>
        </w:rPr>
        <w:t>V</w:t>
      </w:r>
      <w:r w:rsidRPr="00D13105">
        <w:rPr>
          <w:rFonts w:ascii="Seat Bcn" w:hAnsi="Seat Bcn" w:cs="SeatBcn-Medium"/>
          <w:color w:val="000000" w:themeColor="text1"/>
          <w:spacing w:val="-1"/>
          <w:sz w:val="20"/>
          <w:szCs w:val="20"/>
          <w:lang w:eastAsia="es-ES"/>
        </w:rPr>
        <w:t>ice-</w:t>
      </w:r>
      <w:r>
        <w:rPr>
          <w:rFonts w:ascii="Seat Bcn" w:hAnsi="Seat Bcn" w:cs="SeatBcn-Medium"/>
          <w:color w:val="000000" w:themeColor="text1"/>
          <w:spacing w:val="-1"/>
          <w:sz w:val="20"/>
          <w:szCs w:val="20"/>
          <w:lang w:eastAsia="es-ES"/>
        </w:rPr>
        <w:t>P</w:t>
      </w:r>
      <w:r w:rsidRPr="00D13105">
        <w:rPr>
          <w:rFonts w:ascii="Seat Bcn" w:hAnsi="Seat Bcn" w:cs="SeatBcn-Medium"/>
          <w:color w:val="000000" w:themeColor="text1"/>
          <w:spacing w:val="-1"/>
          <w:sz w:val="20"/>
          <w:szCs w:val="20"/>
          <w:lang w:eastAsia="es-ES"/>
        </w:rPr>
        <w:t>resident for Finance and IT</w:t>
      </w:r>
      <w:r>
        <w:rPr>
          <w:rFonts w:ascii="Seat Bcn" w:hAnsi="Seat Bcn" w:cs="SeatBcn-Medium"/>
          <w:color w:val="000000" w:themeColor="text1"/>
          <w:spacing w:val="-1"/>
          <w:sz w:val="20"/>
          <w:szCs w:val="20"/>
          <w:lang w:eastAsia="es-ES"/>
        </w:rPr>
        <w:t xml:space="preserve"> at SEAT S.A.</w:t>
      </w:r>
    </w:p>
    <w:p w14:paraId="2764CB56" w14:textId="77777777" w:rsidR="007B2ABE" w:rsidRDefault="007B2ABE" w:rsidP="002148E1">
      <w:pPr>
        <w:pStyle w:val="Prrafobsico"/>
        <w:spacing w:line="240" w:lineRule="auto"/>
        <w:rPr>
          <w:rFonts w:ascii="Seat Bcn" w:hAnsi="Seat Bcn" w:cs="SeatBcn-Medium"/>
          <w:color w:val="000000" w:themeColor="text1"/>
          <w:spacing w:val="-1"/>
          <w:sz w:val="20"/>
          <w:szCs w:val="20"/>
        </w:rPr>
      </w:pPr>
    </w:p>
    <w:p w14:paraId="2CDE2D2D" w14:textId="65D494FE" w:rsidR="002148E1" w:rsidRPr="00D13105" w:rsidRDefault="002148E1" w:rsidP="002148E1">
      <w:pPr>
        <w:pStyle w:val="Prrafobsico"/>
        <w:spacing w:line="240" w:lineRule="auto"/>
        <w:rPr>
          <w:rFonts w:ascii="Seat Bcn" w:hAnsi="Seat Bcn" w:cs="SeatBcn-Medium"/>
          <w:b/>
          <w:bCs/>
          <w:color w:val="000000" w:themeColor="text1"/>
          <w:spacing w:val="-1"/>
          <w:sz w:val="20"/>
          <w:szCs w:val="20"/>
        </w:rPr>
      </w:pPr>
      <w:r>
        <w:rPr>
          <w:rFonts w:ascii="Seat Bcn" w:hAnsi="Seat Bcn" w:cs="SeatBcn-Medium"/>
          <w:color w:val="000000" w:themeColor="text1"/>
          <w:spacing w:val="-1"/>
          <w:sz w:val="20"/>
          <w:szCs w:val="20"/>
        </w:rPr>
        <w:t>The global semiconductor shortage</w:t>
      </w:r>
      <w:r w:rsidRPr="0018502A">
        <w:rPr>
          <w:rFonts w:ascii="Seat Bcn" w:hAnsi="Seat Bcn" w:cs="SeatBcn-Medium"/>
          <w:color w:val="000000" w:themeColor="text1"/>
          <w:spacing w:val="-1"/>
          <w:sz w:val="20"/>
          <w:szCs w:val="20"/>
        </w:rPr>
        <w:t xml:space="preserve"> limited production and</w:t>
      </w:r>
      <w:r>
        <w:rPr>
          <w:rFonts w:ascii="Seat Bcn" w:hAnsi="Seat Bcn" w:cs="SeatBcn-Medium"/>
          <w:color w:val="000000" w:themeColor="text1"/>
          <w:spacing w:val="-1"/>
          <w:sz w:val="20"/>
          <w:szCs w:val="20"/>
        </w:rPr>
        <w:t xml:space="preserve"> SEAT S.A.’s</w:t>
      </w:r>
      <w:r w:rsidRPr="0018502A">
        <w:rPr>
          <w:rFonts w:ascii="Seat Bcn" w:hAnsi="Seat Bcn" w:cs="SeatBcn-Medium"/>
          <w:color w:val="000000" w:themeColor="text1"/>
          <w:spacing w:val="-1"/>
          <w:sz w:val="20"/>
          <w:szCs w:val="20"/>
        </w:rPr>
        <w:t xml:space="preserve"> capacity to meet the high demand</w:t>
      </w:r>
      <w:r>
        <w:rPr>
          <w:rFonts w:ascii="Seat Bcn" w:hAnsi="Seat Bcn" w:cs="SeatBcn-Medium"/>
          <w:color w:val="000000" w:themeColor="text1"/>
          <w:spacing w:val="-1"/>
          <w:sz w:val="20"/>
          <w:szCs w:val="20"/>
        </w:rPr>
        <w:t xml:space="preserve"> for </w:t>
      </w:r>
      <w:r w:rsidRPr="0018502A">
        <w:rPr>
          <w:rFonts w:ascii="Seat Bcn" w:hAnsi="Seat Bcn" w:cs="SeatBcn-Medium"/>
          <w:color w:val="000000" w:themeColor="text1"/>
          <w:spacing w:val="-1"/>
          <w:sz w:val="20"/>
          <w:szCs w:val="20"/>
        </w:rPr>
        <w:t>both SEAT and CUPRA</w:t>
      </w:r>
      <w:r>
        <w:rPr>
          <w:rFonts w:ascii="Seat Bcn" w:hAnsi="Seat Bcn" w:cs="SeatBcn-Medium"/>
          <w:color w:val="000000" w:themeColor="text1"/>
          <w:spacing w:val="-1"/>
          <w:sz w:val="20"/>
          <w:szCs w:val="20"/>
        </w:rPr>
        <w:t xml:space="preserve"> brands</w:t>
      </w:r>
      <w:r w:rsidRPr="0018502A">
        <w:rPr>
          <w:rFonts w:ascii="Seat Bcn" w:hAnsi="Seat Bcn" w:cs="SeatBcn-Medium"/>
          <w:color w:val="000000" w:themeColor="text1"/>
          <w:spacing w:val="-1"/>
          <w:sz w:val="20"/>
          <w:szCs w:val="20"/>
        </w:rPr>
        <w:t xml:space="preserve">, which returned to pre-pandemic levels. </w:t>
      </w:r>
      <w:r>
        <w:rPr>
          <w:rFonts w:ascii="Seat Bcn" w:hAnsi="Seat Bcn" w:cs="SeatBcn-Medium"/>
          <w:color w:val="000000" w:themeColor="text1"/>
          <w:spacing w:val="-1"/>
          <w:sz w:val="20"/>
          <w:szCs w:val="20"/>
        </w:rPr>
        <w:t>T</w:t>
      </w:r>
      <w:r w:rsidRPr="00EC7A67">
        <w:rPr>
          <w:rFonts w:ascii="Seat Bcn" w:hAnsi="Seat Bcn" w:cs="SeatBcn-Medium"/>
          <w:color w:val="000000" w:themeColor="text1"/>
          <w:spacing w:val="-1"/>
          <w:sz w:val="20"/>
          <w:szCs w:val="20"/>
        </w:rPr>
        <w:t xml:space="preserve">he company's sales grew by more than 10%, from 427,000 to 471,000 cars, </w:t>
      </w:r>
      <w:r>
        <w:rPr>
          <w:rFonts w:ascii="Seat Bcn" w:hAnsi="Seat Bcn" w:cs="SeatBcn-Medium"/>
          <w:color w:val="000000" w:themeColor="text1"/>
          <w:spacing w:val="-1"/>
          <w:sz w:val="20"/>
          <w:szCs w:val="20"/>
        </w:rPr>
        <w:t>driven by</w:t>
      </w:r>
      <w:r w:rsidRPr="00EC7A67">
        <w:rPr>
          <w:rFonts w:ascii="Seat Bcn" w:hAnsi="Seat Bcn" w:cs="SeatBcn-Medium"/>
          <w:color w:val="000000" w:themeColor="text1"/>
          <w:spacing w:val="-1"/>
          <w:sz w:val="20"/>
          <w:szCs w:val="20"/>
        </w:rPr>
        <w:t xml:space="preserve"> CUPRA and the demand for electrified models. </w:t>
      </w:r>
    </w:p>
    <w:p w14:paraId="6277DC48" w14:textId="77777777" w:rsidR="002148E1" w:rsidRDefault="002148E1" w:rsidP="002148E1">
      <w:pPr>
        <w:pStyle w:val="Prrafobsico"/>
        <w:spacing w:line="240" w:lineRule="auto"/>
        <w:rPr>
          <w:rFonts w:ascii="Seat Bcn" w:hAnsi="Seat Bcn" w:cs="SeatBcn-Medium"/>
          <w:color w:val="000000" w:themeColor="text1"/>
          <w:spacing w:val="-1"/>
          <w:sz w:val="20"/>
          <w:szCs w:val="20"/>
        </w:rPr>
      </w:pPr>
    </w:p>
    <w:p w14:paraId="70379295" w14:textId="2B4A9431" w:rsidR="00B55218" w:rsidRPr="00446B09" w:rsidRDefault="002148E1" w:rsidP="002148E1">
      <w:pPr>
        <w:pStyle w:val="Title"/>
        <w:spacing w:before="120" w:line="240" w:lineRule="auto"/>
        <w:rPr>
          <w:rFonts w:ascii="Seat Bcn" w:hAnsi="Seat Bcn" w:cs="SeatBcn-Medium"/>
          <w:spacing w:val="-1"/>
          <w:sz w:val="20"/>
          <w:szCs w:val="20"/>
          <w:lang w:val="en-GB"/>
        </w:rPr>
      </w:pPr>
      <w:r w:rsidRPr="00EC7A67">
        <w:rPr>
          <w:rFonts w:ascii="Seat Bcn" w:hAnsi="Seat Bcn" w:cs="SeatBcn-Medium"/>
          <w:color w:val="000000" w:themeColor="text1"/>
          <w:spacing w:val="-1"/>
          <w:sz w:val="20"/>
          <w:szCs w:val="20"/>
          <w:lang w:val="en-GB"/>
        </w:rPr>
        <w:t>CUPRA</w:t>
      </w:r>
      <w:r>
        <w:rPr>
          <w:rFonts w:ascii="Seat Bcn" w:hAnsi="Seat Bcn" w:cs="SeatBcn-Medium"/>
          <w:color w:val="000000" w:themeColor="text1"/>
          <w:spacing w:val="-1"/>
          <w:sz w:val="20"/>
          <w:szCs w:val="20"/>
          <w:lang w:val="en-GB"/>
        </w:rPr>
        <w:t xml:space="preserve"> </w:t>
      </w:r>
      <w:r w:rsidRPr="00DD2CBF">
        <w:rPr>
          <w:rFonts w:ascii="Seat Bcn" w:hAnsi="Seat Bcn" w:cs="SeatBcn-Medium"/>
          <w:color w:val="000000" w:themeColor="text1"/>
          <w:spacing w:val="-1"/>
          <w:sz w:val="20"/>
          <w:szCs w:val="20"/>
          <w:lang w:val="en-GB"/>
        </w:rPr>
        <w:t>tripled its sales, reaching almost 80,000 cars, and turnover grew from 932 million euros in 2020 to almost 2.2 billion euros in 2021</w:t>
      </w:r>
      <w:r>
        <w:rPr>
          <w:rFonts w:ascii="Seat Bcn" w:hAnsi="Seat Bcn" w:cs="SeatBcn-Medium"/>
          <w:color w:val="000000" w:themeColor="text1"/>
          <w:spacing w:val="-1"/>
          <w:sz w:val="20"/>
          <w:szCs w:val="20"/>
          <w:lang w:val="en-GB"/>
        </w:rPr>
        <w:t>. S</w:t>
      </w:r>
      <w:r w:rsidRPr="00EC7A67">
        <w:rPr>
          <w:rFonts w:ascii="Seat Bcn" w:hAnsi="Seat Bcn" w:cs="SeatBcn-Medium"/>
          <w:color w:val="000000" w:themeColor="text1"/>
          <w:spacing w:val="-1"/>
          <w:sz w:val="20"/>
          <w:szCs w:val="20"/>
          <w:lang w:val="en-GB"/>
        </w:rPr>
        <w:t xml:space="preserve">ales </w:t>
      </w:r>
      <w:r>
        <w:rPr>
          <w:rFonts w:ascii="Seat Bcn" w:hAnsi="Seat Bcn" w:cs="SeatBcn-Medium"/>
          <w:color w:val="000000" w:themeColor="text1"/>
          <w:spacing w:val="-1"/>
          <w:sz w:val="20"/>
          <w:szCs w:val="20"/>
          <w:lang w:val="en-GB"/>
        </w:rPr>
        <w:t xml:space="preserve">for the SEAT brand </w:t>
      </w:r>
      <w:r w:rsidRPr="00EC7A67">
        <w:rPr>
          <w:rFonts w:ascii="Seat Bcn" w:hAnsi="Seat Bcn" w:cs="SeatBcn-Medium"/>
          <w:color w:val="000000" w:themeColor="text1"/>
          <w:spacing w:val="-1"/>
          <w:sz w:val="20"/>
          <w:szCs w:val="20"/>
          <w:lang w:val="en-GB"/>
        </w:rPr>
        <w:t xml:space="preserve">exceeded 391,000 cars. </w:t>
      </w:r>
      <w:r w:rsidRPr="00DD2CBF">
        <w:rPr>
          <w:rFonts w:ascii="Seat Bcn" w:hAnsi="Seat Bcn" w:cs="SeatBcn-Medium"/>
          <w:color w:val="000000" w:themeColor="text1"/>
          <w:spacing w:val="-1"/>
          <w:sz w:val="20"/>
          <w:szCs w:val="20"/>
          <w:lang w:val="en-GB"/>
        </w:rPr>
        <w:t xml:space="preserve">This represents a 2% decline from 2020, which again can be attributed to the shortage of semiconductors. </w:t>
      </w:r>
      <w:r w:rsidRPr="0039512F">
        <w:rPr>
          <w:rFonts w:ascii="Seat Bcn" w:hAnsi="Seat Bcn" w:cs="SeatBcn-Medium"/>
          <w:color w:val="000000" w:themeColor="text1"/>
          <w:spacing w:val="-1"/>
          <w:sz w:val="20"/>
          <w:szCs w:val="20"/>
          <w:lang w:val="en-GB"/>
        </w:rPr>
        <w:t>Overall, sales of CUPRA and SEAT electric and hybrid vehicles quadrupled from 15,000 to 61,000 cars.</w:t>
      </w:r>
    </w:p>
    <w:p w14:paraId="3BF92768" w14:textId="1B5376A6" w:rsidR="00A40C12" w:rsidRDefault="00A40C12" w:rsidP="00FF0030"/>
    <w:p w14:paraId="6BFB91EC" w14:textId="2D19FFD9" w:rsidR="009A3A23" w:rsidRDefault="009A3A23" w:rsidP="00FF0030"/>
    <w:p w14:paraId="5978FE13" w14:textId="77777777" w:rsidR="009A3A23" w:rsidRDefault="009A3A23" w:rsidP="00FF0030"/>
    <w:p w14:paraId="1CBDFC3B" w14:textId="77777777" w:rsidR="00223F31" w:rsidRPr="00446B09" w:rsidRDefault="00223F31" w:rsidP="00223F31">
      <w:pPr>
        <w:rPr>
          <w:rFonts w:ascii="Seat Bcn" w:hAnsi="Seat Bcn" w:cs="SeatBcn-Black"/>
          <w:b/>
          <w:sz w:val="20"/>
          <w:szCs w:val="20"/>
        </w:rPr>
      </w:pPr>
      <w:r w:rsidRPr="00446B09">
        <w:rPr>
          <w:rFonts w:ascii="Seat Bcn" w:hAnsi="Seat Bcn" w:cs="SeatBcn-Black"/>
          <w:b/>
          <w:sz w:val="20"/>
          <w:szCs w:val="20"/>
        </w:rPr>
        <w:t>Press contact</w:t>
      </w:r>
    </w:p>
    <w:p w14:paraId="3F8233AF" w14:textId="77777777" w:rsidR="00223F31" w:rsidRPr="00446B09" w:rsidRDefault="00223F31" w:rsidP="00223F31">
      <w:pPr>
        <w:pStyle w:val="Prrafobsico"/>
        <w:rPr>
          <w:rFonts w:ascii="Seat Bcn" w:hAnsi="Seat Bcn" w:cs="SeatBcn-Black"/>
          <w:b/>
          <w:sz w:val="16"/>
          <w:szCs w:val="16"/>
          <w:lang w:val="en-US"/>
        </w:rPr>
      </w:pPr>
      <w:r w:rsidRPr="00446B09">
        <w:rPr>
          <w:rFonts w:ascii="Seat Bcn" w:hAnsi="Seat Bcn" w:cs="SeatBcn-Black"/>
          <w:b/>
          <w:sz w:val="16"/>
          <w:szCs w:val="16"/>
          <w:lang w:val="en-US"/>
        </w:rPr>
        <w:t>Dirk Steyvers</w:t>
      </w:r>
    </w:p>
    <w:p w14:paraId="010588A9" w14:textId="77777777" w:rsidR="00223F31" w:rsidRPr="00223F31" w:rsidRDefault="00223F31" w:rsidP="00223F31">
      <w:pPr>
        <w:pStyle w:val="Prrafobsico"/>
        <w:rPr>
          <w:rFonts w:ascii="Seat Bcn" w:hAnsi="Seat Bcn" w:cs="SeatBcn-Medium"/>
          <w:sz w:val="13"/>
          <w:szCs w:val="13"/>
          <w:lang w:val="en-US"/>
        </w:rPr>
      </w:pPr>
      <w:r w:rsidRPr="00223F31">
        <w:rPr>
          <w:rFonts w:ascii="Seat Bcn" w:hAnsi="Seat Bcn" w:cs="SeatBcn-Medium"/>
          <w:sz w:val="13"/>
          <w:szCs w:val="13"/>
          <w:lang w:val="en-US"/>
        </w:rPr>
        <w:t>PR &amp; Content Manager</w:t>
      </w:r>
    </w:p>
    <w:p w14:paraId="4C5864D4" w14:textId="77777777" w:rsidR="00223F31" w:rsidRPr="00223F31" w:rsidRDefault="00223F31" w:rsidP="00223F31">
      <w:pPr>
        <w:pStyle w:val="Prrafobsico"/>
        <w:rPr>
          <w:rFonts w:ascii="Seat Bcn" w:hAnsi="Seat Bcn" w:cs="SeatBcn-Medium"/>
          <w:sz w:val="13"/>
          <w:szCs w:val="13"/>
          <w:lang w:val="en-US"/>
        </w:rPr>
      </w:pPr>
      <w:r w:rsidRPr="00223F31">
        <w:rPr>
          <w:rFonts w:ascii="Seat Bcn" w:hAnsi="Seat Bcn" w:cs="SeatBcn-Medium"/>
          <w:sz w:val="13"/>
          <w:szCs w:val="13"/>
          <w:lang w:val="en-US"/>
        </w:rPr>
        <w:t>M +32 476 88 38 95</w:t>
      </w:r>
    </w:p>
    <w:p w14:paraId="76210403" w14:textId="77777777" w:rsidR="00223F31" w:rsidRPr="00223F31" w:rsidRDefault="00223F31" w:rsidP="00223F31">
      <w:pPr>
        <w:pStyle w:val="Prrafobsico"/>
        <w:rPr>
          <w:rFonts w:ascii="Seat Bcn" w:hAnsi="Seat Bcn" w:cs="SeatBcn-Medium"/>
          <w:spacing w:val="-1"/>
          <w:sz w:val="20"/>
          <w:szCs w:val="20"/>
          <w:lang w:val="en-US"/>
        </w:rPr>
      </w:pPr>
    </w:p>
    <w:p w14:paraId="6BA3DB14" w14:textId="37F9C2C3" w:rsidR="00223F31" w:rsidRDefault="009A3A23" w:rsidP="00223F31">
      <w:pPr>
        <w:pStyle w:val="Prrafobsico"/>
        <w:rPr>
          <w:rStyle w:val="Hyperlink"/>
          <w:rFonts w:ascii="Seat Bcn" w:hAnsi="Seat Bcn"/>
          <w:sz w:val="18"/>
          <w:szCs w:val="18"/>
          <w:lang w:val="en-US"/>
        </w:rPr>
      </w:pPr>
      <w:hyperlink r:id="rId7" w:history="1">
        <w:r w:rsidR="00223F31" w:rsidRPr="00223F31">
          <w:rPr>
            <w:rStyle w:val="Hyperlink"/>
            <w:rFonts w:ascii="Seat Bcn" w:hAnsi="Seat Bcn"/>
            <w:sz w:val="18"/>
            <w:szCs w:val="18"/>
            <w:lang w:val="en-US"/>
          </w:rPr>
          <w:t>www.seat-mediacenter.com</w:t>
        </w:r>
      </w:hyperlink>
    </w:p>
    <w:p w14:paraId="03B1972C" w14:textId="77777777" w:rsidR="00A40C12" w:rsidRDefault="00A40C12" w:rsidP="00223F31">
      <w:pPr>
        <w:pStyle w:val="Prrafobsico"/>
        <w:rPr>
          <w:rStyle w:val="Hyperlink"/>
          <w:rFonts w:ascii="Seat Bcn" w:hAnsi="Seat Bcn"/>
          <w:sz w:val="18"/>
          <w:szCs w:val="18"/>
          <w:lang w:val="en-US"/>
        </w:rPr>
      </w:pPr>
    </w:p>
    <w:p w14:paraId="672F96D7" w14:textId="77777777" w:rsidR="00A40C12" w:rsidRPr="00223F31" w:rsidRDefault="00A40C12" w:rsidP="00223F31">
      <w:pPr>
        <w:pStyle w:val="Prrafobsico"/>
        <w:rPr>
          <w:rFonts w:ascii="Seat Bcn" w:hAnsi="Seat Bcn" w:cs="SeatBcn-Medium"/>
          <w:spacing w:val="-1"/>
          <w:sz w:val="18"/>
          <w:szCs w:val="18"/>
          <w:lang w:val="en-US"/>
        </w:rPr>
      </w:pPr>
    </w:p>
    <w:p w14:paraId="5A32FE2B" w14:textId="77777777" w:rsidR="009A3A23" w:rsidRDefault="009A3A23">
      <w:pPr>
        <w:spacing w:after="160" w:line="259" w:lineRule="auto"/>
        <w:rPr>
          <w:rFonts w:ascii="Seat Bcn" w:eastAsia="Times New Roman" w:hAnsi="Seat Bcn" w:cs="SeatBcn-Regular"/>
          <w:b/>
          <w:color w:val="626366"/>
          <w:sz w:val="16"/>
          <w:szCs w:val="14"/>
          <w:lang w:eastAsia="es-ES"/>
        </w:rPr>
      </w:pPr>
      <w:bookmarkStart w:id="2" w:name="_Hlk62628544"/>
      <w:r>
        <w:rPr>
          <w:rFonts w:ascii="Seat Bcn" w:eastAsia="Times New Roman" w:hAnsi="Seat Bcn" w:cs="SeatBcn-Regular"/>
          <w:b/>
          <w:color w:val="626366"/>
          <w:sz w:val="16"/>
          <w:szCs w:val="14"/>
          <w:lang w:eastAsia="es-ES"/>
        </w:rPr>
        <w:br w:type="page"/>
      </w:r>
    </w:p>
    <w:p w14:paraId="408AA76D" w14:textId="11B7FB5E" w:rsidR="00A40C12" w:rsidRPr="00295447" w:rsidRDefault="00A40C12" w:rsidP="00A40C12">
      <w:pPr>
        <w:pStyle w:val="Boilerplate"/>
        <w:spacing w:line="240" w:lineRule="auto"/>
        <w:rPr>
          <w:rFonts w:ascii="Seat Bcn" w:eastAsia="Times New Roman" w:hAnsi="Seat Bcn" w:cs="SeatBcn-Regular"/>
          <w:color w:val="626366"/>
          <w:sz w:val="16"/>
          <w:szCs w:val="14"/>
          <w:lang w:val="en-GB" w:eastAsia="es-ES"/>
        </w:rPr>
      </w:pPr>
      <w:r w:rsidRPr="00295447">
        <w:rPr>
          <w:rFonts w:ascii="Seat Bcn" w:eastAsia="Times New Roman" w:hAnsi="Seat Bcn" w:cs="SeatBcn-Regular"/>
          <w:b/>
          <w:color w:val="626366"/>
          <w:sz w:val="16"/>
          <w:szCs w:val="14"/>
          <w:lang w:val="en-GB" w:eastAsia="es-ES"/>
        </w:rPr>
        <w:lastRenderedPageBreak/>
        <w:t>SEAT S.A.</w:t>
      </w:r>
      <w:r w:rsidRPr="00295447">
        <w:rPr>
          <w:rFonts w:ascii="Seat Bcn" w:eastAsia="Times New Roman" w:hAnsi="Seat Bcn" w:cs="SeatBcn-Regular"/>
          <w:color w:val="626366"/>
          <w:sz w:val="16"/>
          <w:szCs w:val="14"/>
          <w:lang w:val="en-GB" w:eastAsia="es-ES"/>
        </w:rPr>
        <w:t xml:space="preserve"> is the only company that designs, develops, manufactures and markets cars in Spain. A member of the Volkswagen Group, the multinational has its headquarters in Martorell (Barcelona), sells vehicles under the </w:t>
      </w:r>
      <w:r>
        <w:rPr>
          <w:rFonts w:ascii="Seat Bcn" w:eastAsia="Times New Roman" w:hAnsi="Seat Bcn" w:cs="SeatBcn-Regular"/>
          <w:color w:val="626366"/>
          <w:sz w:val="16"/>
          <w:szCs w:val="14"/>
          <w:lang w:val="en-GB" w:eastAsia="es-ES"/>
        </w:rPr>
        <w:t xml:space="preserve">CUPRA and SEAT </w:t>
      </w:r>
      <w:r w:rsidRPr="00295447">
        <w:rPr>
          <w:rFonts w:ascii="Seat Bcn" w:eastAsia="Times New Roman" w:hAnsi="Seat Bcn" w:cs="SeatBcn-Regular"/>
          <w:color w:val="626366"/>
          <w:sz w:val="16"/>
          <w:szCs w:val="14"/>
          <w:lang w:val="en-GB" w:eastAsia="es-ES"/>
        </w:rPr>
        <w:t xml:space="preserve">brands, while SEAT MÓ is the business unit that covers urban mobility products and solutions. </w:t>
      </w:r>
    </w:p>
    <w:p w14:paraId="2245E48E" w14:textId="77777777" w:rsidR="00A40C12" w:rsidRPr="00295447" w:rsidRDefault="00A40C12" w:rsidP="00A40C12">
      <w:pPr>
        <w:pStyle w:val="Boilerplate"/>
        <w:spacing w:line="240" w:lineRule="auto"/>
        <w:rPr>
          <w:rFonts w:ascii="Seat Bcn" w:eastAsia="Times New Roman" w:hAnsi="Seat Bcn" w:cs="SeatBcn-Regular"/>
          <w:color w:val="626366"/>
          <w:sz w:val="16"/>
          <w:szCs w:val="14"/>
          <w:lang w:val="en-GB" w:eastAsia="es-ES"/>
        </w:rPr>
      </w:pPr>
    </w:p>
    <w:p w14:paraId="6E5DDAE6" w14:textId="77777777" w:rsidR="00A40C12" w:rsidRDefault="00A40C12" w:rsidP="00A40C12">
      <w:pPr>
        <w:pStyle w:val="Boilerplate"/>
        <w:spacing w:line="240" w:lineRule="auto"/>
        <w:rPr>
          <w:rFonts w:ascii="Seat Bcn" w:eastAsia="Times New Roman" w:hAnsi="Seat Bcn" w:cs="SeatBcn-Regular"/>
          <w:color w:val="626366"/>
          <w:sz w:val="16"/>
          <w:szCs w:val="14"/>
          <w:lang w:val="en-GB" w:eastAsia="es-ES"/>
        </w:rPr>
      </w:pPr>
      <w:bookmarkStart w:id="3" w:name="_Hlk65260233"/>
      <w:r w:rsidRPr="00295447">
        <w:rPr>
          <w:rFonts w:ascii="Seat Bcn" w:eastAsia="Times New Roman" w:hAnsi="Seat Bcn" w:cs="SeatBcn-Regular"/>
          <w:color w:val="626366"/>
          <w:sz w:val="16"/>
          <w:szCs w:val="14"/>
          <w:lang w:val="en-GB" w:eastAsia="es-ES"/>
        </w:rPr>
        <w:t xml:space="preserve">SEAT S.A. exports more than 80% of its vehicles, and is present in 75 countries. The company employs over 15,000 </w:t>
      </w:r>
      <w:r w:rsidRPr="00CF4735">
        <w:rPr>
          <w:rFonts w:ascii="Seat Bcn" w:eastAsia="Times New Roman" w:hAnsi="Seat Bcn" w:cs="SeatBcn-Regular"/>
          <w:color w:val="626366"/>
          <w:sz w:val="16"/>
          <w:szCs w:val="14"/>
          <w:lang w:val="en-GB" w:eastAsia="es-ES"/>
        </w:rPr>
        <w:t xml:space="preserve">professionals and has three production centres – Barcelona, El Prat de </w:t>
      </w:r>
      <w:proofErr w:type="spellStart"/>
      <w:r w:rsidRPr="00CF4735">
        <w:rPr>
          <w:rFonts w:ascii="Seat Bcn" w:eastAsia="Times New Roman" w:hAnsi="Seat Bcn" w:cs="SeatBcn-Regular"/>
          <w:color w:val="626366"/>
          <w:sz w:val="16"/>
          <w:szCs w:val="14"/>
          <w:lang w:val="en-GB" w:eastAsia="es-ES"/>
        </w:rPr>
        <w:t>Llobregat</w:t>
      </w:r>
      <w:proofErr w:type="spellEnd"/>
      <w:r w:rsidRPr="00CF4735">
        <w:rPr>
          <w:rFonts w:ascii="Seat Bcn" w:eastAsia="Times New Roman" w:hAnsi="Seat Bcn" w:cs="SeatBcn-Regular"/>
          <w:color w:val="626366"/>
          <w:sz w:val="16"/>
          <w:szCs w:val="14"/>
          <w:lang w:val="en-GB" w:eastAsia="es-ES"/>
        </w:rPr>
        <w:t xml:space="preserve"> and Martorell, where it manufactures the SEAT Ibiza, SEAT </w:t>
      </w:r>
      <w:proofErr w:type="spellStart"/>
      <w:r w:rsidRPr="00CF4735">
        <w:rPr>
          <w:rFonts w:ascii="Seat Bcn" w:eastAsia="Times New Roman" w:hAnsi="Seat Bcn" w:cs="SeatBcn-Regular"/>
          <w:color w:val="626366"/>
          <w:sz w:val="16"/>
          <w:szCs w:val="14"/>
          <w:lang w:val="en-GB" w:eastAsia="es-ES"/>
        </w:rPr>
        <w:t>Arona</w:t>
      </w:r>
      <w:proofErr w:type="spellEnd"/>
      <w:r w:rsidRPr="00CF4735">
        <w:rPr>
          <w:rFonts w:ascii="Seat Bcn" w:eastAsia="Times New Roman" w:hAnsi="Seat Bcn" w:cs="SeatBcn-Regular"/>
          <w:color w:val="626366"/>
          <w:sz w:val="16"/>
          <w:szCs w:val="14"/>
          <w:lang w:val="en-GB" w:eastAsia="es-ES"/>
        </w:rPr>
        <w:t xml:space="preserve">, Leon family and the CUPRA </w:t>
      </w:r>
      <w:proofErr w:type="spellStart"/>
      <w:r w:rsidRPr="00CF4735">
        <w:rPr>
          <w:rFonts w:ascii="Seat Bcn" w:eastAsia="Times New Roman" w:hAnsi="Seat Bcn" w:cs="SeatBcn-Regular"/>
          <w:color w:val="626366"/>
          <w:sz w:val="16"/>
          <w:szCs w:val="14"/>
          <w:lang w:val="en-GB" w:eastAsia="es-ES"/>
        </w:rPr>
        <w:t>Formentor</w:t>
      </w:r>
      <w:proofErr w:type="spellEnd"/>
      <w:r w:rsidRPr="00CF4735">
        <w:rPr>
          <w:rFonts w:ascii="Seat Bcn" w:eastAsia="Times New Roman" w:hAnsi="Seat Bcn" w:cs="SeatBcn-Regular"/>
          <w:color w:val="626366"/>
          <w:sz w:val="16"/>
          <w:szCs w:val="14"/>
          <w:lang w:val="en-GB" w:eastAsia="es-ES"/>
        </w:rPr>
        <w:t xml:space="preserve">. Additionally, SEAT S.A. produces the CUPRA Born and the SEAT </w:t>
      </w:r>
      <w:proofErr w:type="spellStart"/>
      <w:r w:rsidRPr="00CF4735">
        <w:rPr>
          <w:rFonts w:ascii="Seat Bcn" w:eastAsia="Times New Roman" w:hAnsi="Seat Bcn" w:cs="SeatBcn-Regular"/>
          <w:color w:val="626366"/>
          <w:sz w:val="16"/>
          <w:szCs w:val="14"/>
          <w:lang w:val="en-GB" w:eastAsia="es-ES"/>
        </w:rPr>
        <w:t>Tarraco</w:t>
      </w:r>
      <w:proofErr w:type="spellEnd"/>
      <w:r w:rsidRPr="00CF4735">
        <w:rPr>
          <w:rFonts w:ascii="Seat Bcn" w:eastAsia="Times New Roman" w:hAnsi="Seat Bcn" w:cs="SeatBcn-Regular"/>
          <w:color w:val="626366"/>
          <w:sz w:val="16"/>
          <w:szCs w:val="14"/>
          <w:lang w:val="en-GB" w:eastAsia="es-ES"/>
        </w:rPr>
        <w:t xml:space="preserve"> in Germany, the </w:t>
      </w:r>
      <w:proofErr w:type="spellStart"/>
      <w:r w:rsidRPr="00CF4735">
        <w:rPr>
          <w:rFonts w:ascii="Seat Bcn" w:eastAsia="Times New Roman" w:hAnsi="Seat Bcn" w:cs="SeatBcn-Regular"/>
          <w:color w:val="626366"/>
          <w:sz w:val="16"/>
          <w:szCs w:val="14"/>
          <w:lang w:val="en-GB" w:eastAsia="es-ES"/>
        </w:rPr>
        <w:t>Ateca</w:t>
      </w:r>
      <w:proofErr w:type="spellEnd"/>
      <w:r w:rsidRPr="00CF4735">
        <w:rPr>
          <w:rFonts w:ascii="Seat Bcn" w:eastAsia="Times New Roman" w:hAnsi="Seat Bcn" w:cs="SeatBcn-Regular"/>
          <w:color w:val="626366"/>
          <w:sz w:val="16"/>
          <w:szCs w:val="14"/>
          <w:lang w:val="en-GB" w:eastAsia="es-ES"/>
        </w:rPr>
        <w:t xml:space="preserve"> in the Czech Republic and the SEAT Alhambra in Portugal. The company also has the SEAT</w:t>
      </w:r>
      <w:r>
        <w:rPr>
          <w:rFonts w:ascii="Seat Bcn" w:eastAsia="Times New Roman" w:hAnsi="Seat Bcn" w:cs="SeatBcn-Regular"/>
          <w:color w:val="626366"/>
          <w:sz w:val="16"/>
          <w:szCs w:val="14"/>
          <w:lang w:val="en-GB" w:eastAsia="es-ES"/>
        </w:rPr>
        <w:t xml:space="preserve"> </w:t>
      </w:r>
      <w:r w:rsidRPr="00CF4735">
        <w:rPr>
          <w:rFonts w:ascii="Seat Bcn" w:eastAsia="Times New Roman" w:hAnsi="Seat Bcn" w:cs="SeatBcn-Regular"/>
          <w:color w:val="626366"/>
          <w:sz w:val="16"/>
          <w:szCs w:val="14"/>
          <w:lang w:val="en-GB" w:eastAsia="es-ES"/>
        </w:rPr>
        <w:t>CODE software development centre, located in Barcelona.</w:t>
      </w:r>
    </w:p>
    <w:bookmarkEnd w:id="3"/>
    <w:p w14:paraId="21A3960E" w14:textId="77777777" w:rsidR="00A40C12" w:rsidRDefault="00A40C12" w:rsidP="00A40C12">
      <w:pPr>
        <w:pStyle w:val="Boilerplate"/>
        <w:spacing w:line="240" w:lineRule="auto"/>
        <w:rPr>
          <w:rFonts w:ascii="Seat Bcn" w:eastAsia="Times New Roman" w:hAnsi="Seat Bcn" w:cs="SeatBcn-Regular"/>
          <w:color w:val="626366"/>
          <w:sz w:val="16"/>
          <w:szCs w:val="14"/>
          <w:lang w:val="en-GB" w:eastAsia="es-ES"/>
        </w:rPr>
      </w:pPr>
    </w:p>
    <w:p w14:paraId="1CDB26D9" w14:textId="1BC04B2A" w:rsidR="00FF0030" w:rsidRPr="0044344E" w:rsidRDefault="00A40C12" w:rsidP="00A40C12">
      <w:pPr>
        <w:pStyle w:val="Boilerplate"/>
        <w:spacing w:line="240" w:lineRule="auto"/>
        <w:rPr>
          <w:rFonts w:ascii="Seat Bcn" w:eastAsia="Times New Roman" w:hAnsi="Seat Bcn" w:cs="SeatBcn-Regular"/>
          <w:color w:val="626366"/>
          <w:sz w:val="16"/>
          <w:szCs w:val="14"/>
          <w:lang w:val="en-GB" w:eastAsia="es-ES"/>
        </w:rPr>
      </w:pPr>
      <w:r w:rsidRPr="00295447">
        <w:rPr>
          <w:rFonts w:ascii="Seat Bcn" w:eastAsia="Times New Roman" w:hAnsi="Seat Bcn" w:cs="SeatBcn-Regular"/>
          <w:color w:val="626366"/>
          <w:sz w:val="16"/>
          <w:szCs w:val="14"/>
          <w:lang w:val="en-GB" w:eastAsia="es-ES"/>
        </w:rPr>
        <w:t xml:space="preserve">SEAT S.A. will invest 5 billion euros through to 2025 to develop new models for the two commercial brands, SEAT and CUPRA, and to electrify the range. </w:t>
      </w:r>
      <w:bookmarkEnd w:id="2"/>
      <w:r w:rsidRPr="00295447">
        <w:rPr>
          <w:rFonts w:ascii="Seat Bcn" w:eastAsia="Times New Roman" w:hAnsi="Seat Bcn" w:cs="SeatBcn-Regular"/>
          <w:color w:val="626366"/>
          <w:sz w:val="16"/>
          <w:szCs w:val="14"/>
          <w:lang w:val="en-GB" w:eastAsia="es-ES"/>
        </w:rPr>
        <w:t>The company aims to play a relevant role in the electrification of urban electric vehicles, with a special focus on the transformation of the Spanish automotive industry.</w:t>
      </w:r>
    </w:p>
    <w:p w14:paraId="1E6E0FC0" w14:textId="77777777" w:rsidR="00FF0030" w:rsidRPr="0044344E" w:rsidRDefault="00FF0030" w:rsidP="00FF0030">
      <w:pPr>
        <w:pStyle w:val="Boilerplate"/>
        <w:spacing w:line="240" w:lineRule="auto"/>
        <w:rPr>
          <w:rFonts w:ascii="Seat Bcn" w:eastAsia="Times New Roman" w:hAnsi="Seat Bcn" w:cs="SeatBcn-Regular"/>
          <w:color w:val="626366"/>
          <w:sz w:val="16"/>
          <w:szCs w:val="14"/>
          <w:lang w:val="en-GB" w:eastAsia="es-ES"/>
        </w:rPr>
      </w:pPr>
    </w:p>
    <w:sectPr w:rsidR="00FF0030" w:rsidRPr="0044344E" w:rsidSect="00E852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C230F" w14:textId="77777777" w:rsidR="00584CE6" w:rsidRDefault="00584CE6" w:rsidP="00564714">
      <w:r>
        <w:separator/>
      </w:r>
    </w:p>
  </w:endnote>
  <w:endnote w:type="continuationSeparator" w:id="0">
    <w:p w14:paraId="44CC216C" w14:textId="77777777" w:rsidR="00584CE6" w:rsidRDefault="00584CE6" w:rsidP="0056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at Meta Normal Roman">
    <w:altName w:val="Segoe Scrip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pitch w:val="default"/>
    <w:sig w:usb0="00000003" w:usb1="00000000" w:usb2="00000000" w:usb3="00000000" w:csb0="00000001" w:csb1="00000000"/>
  </w:font>
  <w:font w:name="SeatBcn-Black">
    <w:altName w:val="Calibri"/>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1B3E" w14:textId="77777777" w:rsidR="00A93919" w:rsidRDefault="00A93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B0D9" w14:textId="79966A0C" w:rsidR="00C15EAC" w:rsidRDefault="00C15EAC">
    <w:pPr>
      <w:pStyle w:val="Footer"/>
    </w:pPr>
    <w:r>
      <w:rPr>
        <w:noProof/>
      </w:rPr>
      <mc:AlternateContent>
        <mc:Choice Requires="wps">
          <w:drawing>
            <wp:anchor distT="0" distB="0" distL="114300" distR="114300" simplePos="0" relativeHeight="251661312" behindDoc="0" locked="0" layoutInCell="0" allowOverlap="1" wp14:anchorId="1A6F44AC" wp14:editId="1CDA7D95">
              <wp:simplePos x="0" y="0"/>
              <wp:positionH relativeFrom="page">
                <wp:posOffset>0</wp:posOffset>
              </wp:positionH>
              <wp:positionV relativeFrom="page">
                <wp:posOffset>10234930</wp:posOffset>
              </wp:positionV>
              <wp:extent cx="7560310" cy="266700"/>
              <wp:effectExtent l="0" t="0" r="0" b="0"/>
              <wp:wrapNone/>
              <wp:docPr id="2" name="MSIPCM15054ba9af3e5f20a9513745"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57538B" w14:textId="111B769D" w:rsidR="00C15EAC" w:rsidRPr="00C15EAC" w:rsidRDefault="00C15EAC" w:rsidP="00C15EAC">
                          <w:pPr>
                            <w:rPr>
                              <w:rFonts w:ascii="Arial" w:hAnsi="Arial"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A6F44AC" id="_x0000_t202" coordsize="21600,21600" o:spt="202" path="m,l,21600r21600,l21600,xe">
              <v:stroke joinstyle="miter"/>
              <v:path gradientshapeok="t" o:connecttype="rect"/>
            </v:shapetype>
            <v:shape id="MSIPCM15054ba9af3e5f20a9513745" o:spid="_x0000_s1026" type="#_x0000_t202" alt="{&quot;HashCode&quot;:1622173095,&quot;Height&quot;:841.0,&quot;Width&quot;:595.0,&quot;Placement&quot;:&quot;Footer&quot;,&quot;Index&quot;:&quot;Primary&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B57538B" w14:textId="111B769D" w:rsidR="00C15EAC" w:rsidRPr="00C15EAC" w:rsidRDefault="00C15EAC" w:rsidP="00C15EAC">
                    <w:pPr>
                      <w:rPr>
                        <w:rFonts w:ascii="Arial" w:hAnsi="Arial" w:cs="Arial"/>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E876" w14:textId="77777777" w:rsidR="00A93919" w:rsidRDefault="00A93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6855" w14:textId="77777777" w:rsidR="00584CE6" w:rsidRDefault="00584CE6" w:rsidP="00564714">
      <w:r>
        <w:separator/>
      </w:r>
    </w:p>
  </w:footnote>
  <w:footnote w:type="continuationSeparator" w:id="0">
    <w:p w14:paraId="159358DB" w14:textId="77777777" w:rsidR="00584CE6" w:rsidRDefault="00584CE6" w:rsidP="00564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38F" w14:textId="77777777" w:rsidR="00A93919" w:rsidRDefault="00A93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D0EF" w14:textId="1D5FBA50" w:rsidR="00E852C8" w:rsidRDefault="00E852C8">
    <w:pPr>
      <w:pStyle w:val="Header"/>
    </w:pPr>
    <w:r w:rsidRPr="00564714">
      <w:rPr>
        <w:noProof/>
      </w:rPr>
      <w:drawing>
        <wp:anchor distT="0" distB="0" distL="114300" distR="114300" simplePos="0" relativeHeight="251660288" behindDoc="0" locked="0" layoutInCell="1" allowOverlap="1" wp14:anchorId="290CF989" wp14:editId="25165368">
          <wp:simplePos x="0" y="0"/>
          <wp:positionH relativeFrom="column">
            <wp:posOffset>4775200</wp:posOffset>
          </wp:positionH>
          <wp:positionV relativeFrom="paragraph">
            <wp:posOffset>-175895</wp:posOffset>
          </wp:positionV>
          <wp:extent cx="1075055" cy="812800"/>
          <wp:effectExtent l="0" t="0" r="0" b="0"/>
          <wp:wrapSquare wrapText="bothSides"/>
          <wp:docPr id="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T_SA_lettering.png"/>
                  <pic:cNvPicPr/>
                </pic:nvPicPr>
                <pic:blipFill rotWithShape="1">
                  <a:blip r:embed="rId1">
                    <a:extLst>
                      <a:ext uri="{28A0092B-C50C-407E-A947-70E740481C1C}">
                        <a14:useLocalDpi xmlns:a14="http://schemas.microsoft.com/office/drawing/2010/main" val="0"/>
                      </a:ext>
                    </a:extLst>
                  </a:blip>
                  <a:srcRect l="13909" t="7707" r="9059" b="15927"/>
                  <a:stretch/>
                </pic:blipFill>
                <pic:spPr bwMode="auto">
                  <a:xfrm>
                    <a:off x="0" y="0"/>
                    <a:ext cx="1075055" cy="81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8A5009" w14:textId="751A0712" w:rsidR="00E852C8" w:rsidRDefault="00E852C8">
    <w:pPr>
      <w:pStyle w:val="Header"/>
    </w:pPr>
  </w:p>
  <w:p w14:paraId="23152818" w14:textId="21034716" w:rsidR="00E852C8" w:rsidRDefault="00E852C8">
    <w:pPr>
      <w:pStyle w:val="Header"/>
    </w:pPr>
  </w:p>
  <w:p w14:paraId="5FCAD88C" w14:textId="77777777" w:rsidR="00E852C8" w:rsidRDefault="00E852C8">
    <w:pPr>
      <w:pStyle w:val="Header"/>
    </w:pPr>
  </w:p>
  <w:p w14:paraId="7DE0DF38" w14:textId="68303B4C" w:rsidR="00564714" w:rsidRDefault="00564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CBF4" w14:textId="22E50B73" w:rsidR="00E852C8" w:rsidRDefault="00E852C8">
    <w:pPr>
      <w:pStyle w:val="Header"/>
    </w:pPr>
    <w:r w:rsidRPr="00E852C8">
      <w:rPr>
        <w:noProof/>
      </w:rPr>
      <w:drawing>
        <wp:anchor distT="0" distB="0" distL="114300" distR="114300" simplePos="0" relativeHeight="251664384" behindDoc="0" locked="0" layoutInCell="1" allowOverlap="1" wp14:anchorId="250B6B19" wp14:editId="37011935">
          <wp:simplePos x="0" y="0"/>
          <wp:positionH relativeFrom="column">
            <wp:posOffset>4982210</wp:posOffset>
          </wp:positionH>
          <wp:positionV relativeFrom="paragraph">
            <wp:posOffset>-64135</wp:posOffset>
          </wp:positionV>
          <wp:extent cx="1075055" cy="812800"/>
          <wp:effectExtent l="0" t="0" r="0" b="0"/>
          <wp:wrapSquare wrapText="bothSides"/>
          <wp:docPr id="1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T_SA_lettering.png"/>
                  <pic:cNvPicPr/>
                </pic:nvPicPr>
                <pic:blipFill rotWithShape="1">
                  <a:blip r:embed="rId1">
                    <a:extLst>
                      <a:ext uri="{28A0092B-C50C-407E-A947-70E740481C1C}">
                        <a14:useLocalDpi xmlns:a14="http://schemas.microsoft.com/office/drawing/2010/main" val="0"/>
                      </a:ext>
                    </a:extLst>
                  </a:blip>
                  <a:srcRect l="13909" t="7707" r="9059" b="15927"/>
                  <a:stretch/>
                </pic:blipFill>
                <pic:spPr bwMode="auto">
                  <a:xfrm>
                    <a:off x="0" y="0"/>
                    <a:ext cx="1075055" cy="81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852C8">
      <w:rPr>
        <w:noProof/>
      </w:rPr>
      <mc:AlternateContent>
        <mc:Choice Requires="wps">
          <w:drawing>
            <wp:anchor distT="45720" distB="45720" distL="114300" distR="114300" simplePos="0" relativeHeight="251663360" behindDoc="1" locked="0" layoutInCell="1" allowOverlap="1" wp14:anchorId="28B26071" wp14:editId="11C6EA2C">
              <wp:simplePos x="0" y="0"/>
              <wp:positionH relativeFrom="margin">
                <wp:posOffset>0</wp:posOffset>
              </wp:positionH>
              <wp:positionV relativeFrom="paragraph">
                <wp:posOffset>-58420</wp:posOffset>
              </wp:positionV>
              <wp:extent cx="2360930" cy="530860"/>
              <wp:effectExtent l="0" t="0" r="0" b="25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0860"/>
                      </a:xfrm>
                      <a:prstGeom prst="rect">
                        <a:avLst/>
                      </a:prstGeom>
                      <a:solidFill>
                        <a:srgbClr val="FFFFFF"/>
                      </a:solidFill>
                      <a:ln w="9525">
                        <a:noFill/>
                        <a:miter lim="800000"/>
                        <a:headEnd/>
                        <a:tailEnd/>
                      </a:ln>
                    </wps:spPr>
                    <wps:txbx>
                      <w:txbxContent>
                        <w:p w14:paraId="460E2391" w14:textId="77777777" w:rsidR="00E852C8" w:rsidRPr="000A670A" w:rsidRDefault="00E852C8" w:rsidP="00E852C8">
                          <w:r w:rsidRPr="000A670A">
                            <w:rPr>
                              <w:rFonts w:ascii="Seat Bcn Black" w:hAnsi="Seat Bcn Black"/>
                              <w:color w:val="E85411"/>
                              <w:sz w:val="60"/>
                              <w:szCs w:val="60"/>
                            </w:rPr>
                            <w:t>Hola!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26071" id="_x0000_t202" coordsize="21600,21600" o:spt="202" path="m,l,21600r21600,l21600,xe">
              <v:stroke joinstyle="miter"/>
              <v:path gradientshapeok="t" o:connecttype="rect"/>
            </v:shapetype>
            <v:shape id="Text Box 2" o:spid="_x0000_s1027" type="#_x0000_t202" style="position:absolute;margin-left:0;margin-top:-4.6pt;width:185.9pt;height:41.8pt;z-index:-2516531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" stroked="f">
              <v:textbox>
                <w:txbxContent>
                  <w:p w14:paraId="460E2391" w14:textId="77777777" w:rsidR="00E852C8" w:rsidRPr="000A670A" w:rsidRDefault="00E852C8" w:rsidP="00E852C8">
                    <w:r w:rsidRPr="000A670A">
                      <w:rPr>
                        <w:rFonts w:ascii="Seat Bcn Black" w:hAnsi="Seat Bcn Black"/>
                        <w:color w:val="E85411"/>
                        <w:sz w:val="60"/>
                        <w:szCs w:val="60"/>
                      </w:rPr>
                      <w:t>Hola!</w:t>
                    </w:r>
                  </w:p>
                </w:txbxContent>
              </v:textbox>
              <w10:wrap anchorx="margin"/>
            </v:shape>
          </w:pict>
        </mc:Fallback>
      </mc:AlternateContent>
    </w:r>
  </w:p>
  <w:p w14:paraId="47651779" w14:textId="0C42657C" w:rsidR="00E852C8" w:rsidRDefault="00E852C8">
    <w:pPr>
      <w:pStyle w:val="Header"/>
    </w:pPr>
  </w:p>
  <w:p w14:paraId="6A3C086E" w14:textId="1C1C619E" w:rsidR="00E852C8" w:rsidRDefault="00E852C8">
    <w:pPr>
      <w:pStyle w:val="Header"/>
    </w:pPr>
  </w:p>
  <w:p w14:paraId="07D9B555" w14:textId="77777777" w:rsidR="00E852C8" w:rsidRDefault="00E85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8BE"/>
    <w:multiLevelType w:val="hybridMultilevel"/>
    <w:tmpl w:val="5F328E96"/>
    <w:lvl w:ilvl="0" w:tplc="3906ECC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A5F70CE"/>
    <w:multiLevelType w:val="hybridMultilevel"/>
    <w:tmpl w:val="A488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85B4E"/>
    <w:multiLevelType w:val="hybridMultilevel"/>
    <w:tmpl w:val="31C24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CA3C78"/>
    <w:multiLevelType w:val="hybridMultilevel"/>
    <w:tmpl w:val="AA52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384014"/>
    <w:multiLevelType w:val="hybridMultilevel"/>
    <w:tmpl w:val="0F02188A"/>
    <w:lvl w:ilvl="0" w:tplc="0C0A0001">
      <w:start w:val="1"/>
      <w:numFmt w:val="bullet"/>
      <w:lvlText w:val=""/>
      <w:lvlJc w:val="left"/>
      <w:pPr>
        <w:ind w:left="360" w:hanging="360"/>
      </w:pPr>
      <w:rPr>
        <w:rFonts w:ascii="Symbol" w:hAnsi="Symbol" w:hint="default"/>
      </w:rPr>
    </w:lvl>
    <w:lvl w:ilvl="1" w:tplc="A6686FDC">
      <w:start w:val="1"/>
      <w:numFmt w:val="bullet"/>
      <w:lvlText w:val=""/>
      <w:lvlJc w:val="left"/>
      <w:pPr>
        <w:ind w:left="1080" w:hanging="360"/>
      </w:pPr>
      <w:rPr>
        <w:rFonts w:ascii="Wingdings" w:hAnsi="Wingdings" w:hint="default"/>
        <w:w w:val="90"/>
        <w:position w:val="-1"/>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5A327579"/>
    <w:multiLevelType w:val="hybridMultilevel"/>
    <w:tmpl w:val="F6F0F46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0032855"/>
    <w:multiLevelType w:val="hybridMultilevel"/>
    <w:tmpl w:val="024457CA"/>
    <w:lvl w:ilvl="0" w:tplc="5A7485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76C729D"/>
    <w:multiLevelType w:val="hybridMultilevel"/>
    <w:tmpl w:val="6C22F1D4"/>
    <w:lvl w:ilvl="0" w:tplc="6E34427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6B2084"/>
    <w:multiLevelType w:val="hybridMultilevel"/>
    <w:tmpl w:val="B92C83A8"/>
    <w:lvl w:ilvl="0" w:tplc="54663CDE">
      <w:start w:val="1"/>
      <w:numFmt w:val="bullet"/>
      <w:lvlText w:val=""/>
      <w:lvlJc w:val="left"/>
      <w:pPr>
        <w:ind w:left="1080" w:hanging="360"/>
      </w:pPr>
      <w:rPr>
        <w:rFonts w:ascii="Wingdings" w:hAnsi="Wingdings" w:hint="default"/>
        <w:w w:val="90"/>
        <w:position w:val="-1"/>
        <w:lang w:val="es-ES"/>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7"/>
  </w:num>
  <w:num w:numId="6">
    <w:abstractNumId w:val="8"/>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28"/>
    <w:rsid w:val="001352DD"/>
    <w:rsid w:val="00140F4C"/>
    <w:rsid w:val="0015196E"/>
    <w:rsid w:val="00151EF5"/>
    <w:rsid w:val="00184636"/>
    <w:rsid w:val="002148E1"/>
    <w:rsid w:val="0021763E"/>
    <w:rsid w:val="00223F31"/>
    <w:rsid w:val="00283FE8"/>
    <w:rsid w:val="002934EF"/>
    <w:rsid w:val="003217CD"/>
    <w:rsid w:val="00333EBB"/>
    <w:rsid w:val="00380006"/>
    <w:rsid w:val="003C0C1A"/>
    <w:rsid w:val="00416EBB"/>
    <w:rsid w:val="004653B7"/>
    <w:rsid w:val="004654DD"/>
    <w:rsid w:val="00494C10"/>
    <w:rsid w:val="004A398D"/>
    <w:rsid w:val="005327AB"/>
    <w:rsid w:val="00533CCD"/>
    <w:rsid w:val="00534898"/>
    <w:rsid w:val="00564714"/>
    <w:rsid w:val="00584CE6"/>
    <w:rsid w:val="005C10B4"/>
    <w:rsid w:val="005C317A"/>
    <w:rsid w:val="006B1F2C"/>
    <w:rsid w:val="006B728F"/>
    <w:rsid w:val="006E48EE"/>
    <w:rsid w:val="007004E3"/>
    <w:rsid w:val="0070153A"/>
    <w:rsid w:val="00742D5A"/>
    <w:rsid w:val="007B2ABE"/>
    <w:rsid w:val="007C258E"/>
    <w:rsid w:val="007D78CF"/>
    <w:rsid w:val="00871A88"/>
    <w:rsid w:val="00877EAC"/>
    <w:rsid w:val="008A1696"/>
    <w:rsid w:val="008E28CB"/>
    <w:rsid w:val="00931325"/>
    <w:rsid w:val="009431C3"/>
    <w:rsid w:val="00951457"/>
    <w:rsid w:val="009A3A23"/>
    <w:rsid w:val="009F67B7"/>
    <w:rsid w:val="00A001D3"/>
    <w:rsid w:val="00A229B1"/>
    <w:rsid w:val="00A40C12"/>
    <w:rsid w:val="00A93919"/>
    <w:rsid w:val="00B4166F"/>
    <w:rsid w:val="00B55218"/>
    <w:rsid w:val="00BA3798"/>
    <w:rsid w:val="00C15EAC"/>
    <w:rsid w:val="00C574D7"/>
    <w:rsid w:val="00C57B70"/>
    <w:rsid w:val="00C85224"/>
    <w:rsid w:val="00CE5228"/>
    <w:rsid w:val="00D31A25"/>
    <w:rsid w:val="00D57E20"/>
    <w:rsid w:val="00D919DF"/>
    <w:rsid w:val="00D975BE"/>
    <w:rsid w:val="00D979E8"/>
    <w:rsid w:val="00DA7B46"/>
    <w:rsid w:val="00E06E69"/>
    <w:rsid w:val="00E826E0"/>
    <w:rsid w:val="00E852C8"/>
    <w:rsid w:val="00EB1964"/>
    <w:rsid w:val="00EF1F67"/>
    <w:rsid w:val="00F40217"/>
    <w:rsid w:val="00F66259"/>
    <w:rsid w:val="00FB69A3"/>
    <w:rsid w:val="00FD32C2"/>
    <w:rsid w:val="00FE7072"/>
    <w:rsid w:val="00FF00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0D8D550"/>
  <w15:chartTrackingRefBased/>
  <w15:docId w15:val="{C18FF913-4959-46A9-B46B-01C5847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2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228"/>
    <w:rPr>
      <w:color w:val="0563C1"/>
      <w:u w:val="single"/>
    </w:rPr>
  </w:style>
  <w:style w:type="paragraph" w:styleId="ListParagraph">
    <w:name w:val="List Paragraph"/>
    <w:basedOn w:val="Normal"/>
    <w:link w:val="ListParagraphChar"/>
    <w:uiPriority w:val="34"/>
    <w:qFormat/>
    <w:rsid w:val="00CE5228"/>
    <w:pPr>
      <w:ind w:left="720"/>
    </w:pPr>
  </w:style>
  <w:style w:type="paragraph" w:customStyle="1" w:styleId="Boilerplate">
    <w:name w:val="Boiler plate"/>
    <w:link w:val="BoilerplateChar"/>
    <w:rsid w:val="00564714"/>
    <w:pPr>
      <w:spacing w:after="0" w:line="240" w:lineRule="atLeast"/>
    </w:pPr>
    <w:rPr>
      <w:rFonts w:ascii="Seat Meta Normal Roman" w:eastAsia="SimSun" w:hAnsi="Seat Meta Normal Roman" w:cs="Times New Roman"/>
      <w:color w:val="565656"/>
      <w:sz w:val="20"/>
      <w:szCs w:val="24"/>
      <w:lang w:val="en-US" w:eastAsia="zh-CN"/>
    </w:rPr>
  </w:style>
  <w:style w:type="character" w:customStyle="1" w:styleId="BoilerplateChar">
    <w:name w:val="Boiler plate Char"/>
    <w:basedOn w:val="DefaultParagraphFont"/>
    <w:link w:val="Boilerplate"/>
    <w:rsid w:val="00564714"/>
    <w:rPr>
      <w:rFonts w:ascii="Seat Meta Normal Roman" w:eastAsia="SimSun" w:hAnsi="Seat Meta Normal Roman" w:cs="Times New Roman"/>
      <w:color w:val="565656"/>
      <w:sz w:val="20"/>
      <w:szCs w:val="24"/>
      <w:lang w:val="en-US" w:eastAsia="zh-CN"/>
    </w:rPr>
  </w:style>
  <w:style w:type="paragraph" w:styleId="Header">
    <w:name w:val="header"/>
    <w:basedOn w:val="Normal"/>
    <w:link w:val="HeaderChar"/>
    <w:uiPriority w:val="99"/>
    <w:unhideWhenUsed/>
    <w:rsid w:val="00564714"/>
    <w:pPr>
      <w:tabs>
        <w:tab w:val="center" w:pos="4513"/>
        <w:tab w:val="right" w:pos="9026"/>
      </w:tabs>
    </w:pPr>
  </w:style>
  <w:style w:type="character" w:customStyle="1" w:styleId="HeaderChar">
    <w:name w:val="Header Char"/>
    <w:basedOn w:val="DefaultParagraphFont"/>
    <w:link w:val="Header"/>
    <w:uiPriority w:val="99"/>
    <w:rsid w:val="00564714"/>
    <w:rPr>
      <w:rFonts w:ascii="Calibri" w:hAnsi="Calibri" w:cs="Calibri"/>
    </w:rPr>
  </w:style>
  <w:style w:type="paragraph" w:styleId="Footer">
    <w:name w:val="footer"/>
    <w:basedOn w:val="Normal"/>
    <w:link w:val="FooterChar"/>
    <w:uiPriority w:val="99"/>
    <w:unhideWhenUsed/>
    <w:rsid w:val="00564714"/>
    <w:pPr>
      <w:tabs>
        <w:tab w:val="center" w:pos="4513"/>
        <w:tab w:val="right" w:pos="9026"/>
      </w:tabs>
    </w:pPr>
  </w:style>
  <w:style w:type="character" w:customStyle="1" w:styleId="FooterChar">
    <w:name w:val="Footer Char"/>
    <w:basedOn w:val="DefaultParagraphFont"/>
    <w:link w:val="Footer"/>
    <w:uiPriority w:val="99"/>
    <w:rsid w:val="00564714"/>
    <w:rPr>
      <w:rFonts w:ascii="Calibri" w:hAnsi="Calibri" w:cs="Calibri"/>
    </w:rPr>
  </w:style>
  <w:style w:type="character" w:styleId="UnresolvedMention">
    <w:name w:val="Unresolved Mention"/>
    <w:basedOn w:val="DefaultParagraphFont"/>
    <w:uiPriority w:val="99"/>
    <w:semiHidden/>
    <w:unhideWhenUsed/>
    <w:rsid w:val="00FF0030"/>
    <w:rPr>
      <w:color w:val="605E5C"/>
      <w:shd w:val="clear" w:color="auto" w:fill="E1DFDD"/>
    </w:rPr>
  </w:style>
  <w:style w:type="paragraph" w:customStyle="1" w:styleId="Prrafobsico">
    <w:name w:val="[Párrafo básico]"/>
    <w:basedOn w:val="Normal"/>
    <w:uiPriority w:val="99"/>
    <w:rsid w:val="00FF0030"/>
    <w:pPr>
      <w:widowControl w:val="0"/>
      <w:autoSpaceDE w:val="0"/>
      <w:autoSpaceDN w:val="0"/>
      <w:adjustRightInd w:val="0"/>
      <w:spacing w:line="288" w:lineRule="auto"/>
      <w:textAlignment w:val="center"/>
    </w:pPr>
    <w:rPr>
      <w:rFonts w:ascii="MinionPro-Regular" w:eastAsiaTheme="minorEastAsia" w:hAnsi="MinionPro-Regular" w:cs="MinionPro-Regular"/>
      <w:noProof/>
      <w:color w:val="000000"/>
      <w:sz w:val="24"/>
      <w:szCs w:val="24"/>
      <w:lang w:eastAsia="es-ES"/>
    </w:rPr>
  </w:style>
  <w:style w:type="table" w:styleId="TableGrid">
    <w:name w:val="Table Grid"/>
    <w:basedOn w:val="TableNormal"/>
    <w:uiPriority w:val="59"/>
    <w:rsid w:val="00FF0030"/>
    <w:pPr>
      <w:spacing w:after="0" w:line="240" w:lineRule="auto"/>
    </w:pPr>
    <w:rPr>
      <w:rFonts w:eastAsiaTheme="minorEastAsia"/>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153A"/>
    <w:rPr>
      <w:sz w:val="16"/>
      <w:szCs w:val="16"/>
    </w:rPr>
  </w:style>
  <w:style w:type="paragraph" w:styleId="CommentText">
    <w:name w:val="annotation text"/>
    <w:basedOn w:val="Normal"/>
    <w:link w:val="CommentTextChar"/>
    <w:uiPriority w:val="99"/>
    <w:semiHidden/>
    <w:unhideWhenUsed/>
    <w:rsid w:val="0070153A"/>
    <w:rPr>
      <w:sz w:val="20"/>
      <w:szCs w:val="20"/>
    </w:rPr>
  </w:style>
  <w:style w:type="character" w:customStyle="1" w:styleId="CommentTextChar">
    <w:name w:val="Comment Text Char"/>
    <w:basedOn w:val="DefaultParagraphFont"/>
    <w:link w:val="CommentText"/>
    <w:uiPriority w:val="99"/>
    <w:semiHidden/>
    <w:rsid w:val="0070153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0153A"/>
    <w:rPr>
      <w:b/>
      <w:bCs/>
    </w:rPr>
  </w:style>
  <w:style w:type="character" w:customStyle="1" w:styleId="CommentSubjectChar">
    <w:name w:val="Comment Subject Char"/>
    <w:basedOn w:val="CommentTextChar"/>
    <w:link w:val="CommentSubject"/>
    <w:uiPriority w:val="99"/>
    <w:semiHidden/>
    <w:rsid w:val="0070153A"/>
    <w:rPr>
      <w:rFonts w:ascii="Calibri" w:hAnsi="Calibri" w:cs="Calibri"/>
      <w:b/>
      <w:bCs/>
      <w:sz w:val="20"/>
      <w:szCs w:val="20"/>
    </w:rPr>
  </w:style>
  <w:style w:type="paragraph" w:styleId="BalloonText">
    <w:name w:val="Balloon Text"/>
    <w:basedOn w:val="Normal"/>
    <w:link w:val="BalloonTextChar"/>
    <w:uiPriority w:val="99"/>
    <w:semiHidden/>
    <w:unhideWhenUsed/>
    <w:rsid w:val="007015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53A"/>
    <w:rPr>
      <w:rFonts w:ascii="Segoe UI" w:hAnsi="Segoe UI" w:cs="Segoe UI"/>
      <w:sz w:val="18"/>
      <w:szCs w:val="18"/>
    </w:rPr>
  </w:style>
  <w:style w:type="paragraph" w:styleId="Title">
    <w:name w:val="Title"/>
    <w:link w:val="TitleChar"/>
    <w:qFormat/>
    <w:rsid w:val="005C317A"/>
    <w:pPr>
      <w:spacing w:before="290" w:after="210" w:line="540" w:lineRule="atLeast"/>
      <w:outlineLvl w:val="0"/>
    </w:pPr>
    <w:rPr>
      <w:rFonts w:ascii="Seat Meta Black Roman" w:eastAsia="SimSun" w:hAnsi="Seat Meta Black Roman" w:cs="Arial"/>
      <w:bCs/>
      <w:kern w:val="28"/>
      <w:sz w:val="54"/>
      <w:szCs w:val="32"/>
      <w:lang w:val="en-US" w:eastAsia="zh-CN"/>
    </w:rPr>
  </w:style>
  <w:style w:type="character" w:customStyle="1" w:styleId="TitleChar">
    <w:name w:val="Title Char"/>
    <w:basedOn w:val="DefaultParagraphFont"/>
    <w:link w:val="Title"/>
    <w:rsid w:val="005C317A"/>
    <w:rPr>
      <w:rFonts w:ascii="Seat Meta Black Roman" w:eastAsia="SimSun" w:hAnsi="Seat Meta Black Roman" w:cs="Arial"/>
      <w:bCs/>
      <w:kern w:val="28"/>
      <w:sz w:val="54"/>
      <w:szCs w:val="32"/>
      <w:lang w:val="en-US" w:eastAsia="zh-CN"/>
    </w:rPr>
  </w:style>
  <w:style w:type="character" w:customStyle="1" w:styleId="ListParagraphChar">
    <w:name w:val="List Paragraph Char"/>
    <w:link w:val="ListParagraph"/>
    <w:uiPriority w:val="34"/>
    <w:locked/>
    <w:rsid w:val="00871A88"/>
    <w:rPr>
      <w:rFonts w:ascii="Calibri" w:hAnsi="Calibri" w:cs="Calibri"/>
    </w:rPr>
  </w:style>
  <w:style w:type="paragraph" w:customStyle="1" w:styleId="xboilerplate">
    <w:name w:val="x_boilerplate"/>
    <w:basedOn w:val="Normal"/>
    <w:rsid w:val="002148E1"/>
    <w:pPr>
      <w:spacing w:before="100" w:beforeAutospacing="1" w:after="100" w:afterAutospacing="1"/>
    </w:pPr>
    <w:rPr>
      <w:rFonts w:ascii="Times New Roman" w:eastAsia="Times New Roman" w:hAnsi="Times New Roman" w:cs="Times New Roman"/>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9410">
      <w:bodyDiv w:val="1"/>
      <w:marLeft w:val="0"/>
      <w:marRight w:val="0"/>
      <w:marTop w:val="0"/>
      <w:marBottom w:val="0"/>
      <w:divBdr>
        <w:top w:val="none" w:sz="0" w:space="0" w:color="auto"/>
        <w:left w:val="none" w:sz="0" w:space="0" w:color="auto"/>
        <w:bottom w:val="none" w:sz="0" w:space="0" w:color="auto"/>
        <w:right w:val="none" w:sz="0" w:space="0" w:color="auto"/>
      </w:divBdr>
    </w:div>
    <w:div w:id="522474603">
      <w:bodyDiv w:val="1"/>
      <w:marLeft w:val="0"/>
      <w:marRight w:val="0"/>
      <w:marTop w:val="0"/>
      <w:marBottom w:val="0"/>
      <w:divBdr>
        <w:top w:val="none" w:sz="0" w:space="0" w:color="auto"/>
        <w:left w:val="none" w:sz="0" w:space="0" w:color="auto"/>
        <w:bottom w:val="none" w:sz="0" w:space="0" w:color="auto"/>
        <w:right w:val="none" w:sz="0" w:space="0" w:color="auto"/>
      </w:divBdr>
    </w:div>
    <w:div w:id="1055667978">
      <w:bodyDiv w:val="1"/>
      <w:marLeft w:val="0"/>
      <w:marRight w:val="0"/>
      <w:marTop w:val="0"/>
      <w:marBottom w:val="0"/>
      <w:divBdr>
        <w:top w:val="none" w:sz="0" w:space="0" w:color="auto"/>
        <w:left w:val="none" w:sz="0" w:space="0" w:color="auto"/>
        <w:bottom w:val="none" w:sz="0" w:space="0" w:color="auto"/>
        <w:right w:val="none" w:sz="0" w:space="0" w:color="auto"/>
      </w:divBdr>
    </w:div>
    <w:div w:id="1202984018">
      <w:bodyDiv w:val="1"/>
      <w:marLeft w:val="0"/>
      <w:marRight w:val="0"/>
      <w:marTop w:val="0"/>
      <w:marBottom w:val="0"/>
      <w:divBdr>
        <w:top w:val="none" w:sz="0" w:space="0" w:color="auto"/>
        <w:left w:val="none" w:sz="0" w:space="0" w:color="auto"/>
        <w:bottom w:val="none" w:sz="0" w:space="0" w:color="auto"/>
        <w:right w:val="none" w:sz="0" w:space="0" w:color="auto"/>
      </w:divBdr>
    </w:div>
    <w:div w:id="18307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at-mediacenter.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6074</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Sole (FleishmanHillard)</dc:creator>
  <cp:keywords/>
  <dc:description/>
  <cp:lastModifiedBy>STEYVERS Dirk</cp:lastModifiedBy>
  <cp:revision>3</cp:revision>
  <cp:lastPrinted>2021-06-16T10:41:00Z</cp:lastPrinted>
  <dcterms:created xsi:type="dcterms:W3CDTF">2022-03-23T12:10:00Z</dcterms:created>
  <dcterms:modified xsi:type="dcterms:W3CDTF">2022-03-23T12:20:00Z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iteId">
    <vt:lpwstr>2882be50-2012-4d88-ac86-544124e120c8</vt:lpwstr>
  </property>
  <property fmtid="{D5CDD505-2E9C-101B-9397-08002B2CF9AE}" pid="4" name="MSIP_Label_a6b84135-ab90-4b03-a415-784f8f15a7f1_Owner">
    <vt:lpwstr>maria-jose.aguilar@seat.es</vt:lpwstr>
  </property>
  <property fmtid="{D5CDD505-2E9C-101B-9397-08002B2CF9AE}" pid="5" name="MSIP_Label_a6b84135-ab90-4b03-a415-784f8f15a7f1_SetDate">
    <vt:lpwstr>2021-06-03T20:09:16.8637736Z</vt:lpwstr>
  </property>
  <property fmtid="{D5CDD505-2E9C-101B-9397-08002B2CF9AE}" pid="6" name="MSIP_Label_a6b84135-ab90-4b03-a415-784f8f15a7f1_Name">
    <vt:lpwstr>Public</vt:lpwstr>
  </property>
  <property fmtid="{D5CDD505-2E9C-101B-9397-08002B2CF9AE}" pid="7" name="MSIP_Label_a6b84135-ab90-4b03-a415-784f8f15a7f1_Application">
    <vt:lpwstr>Microsoft Azure Information Protection</vt:lpwstr>
  </property>
  <property fmtid="{D5CDD505-2E9C-101B-9397-08002B2CF9AE}" pid="8" name="MSIP_Label_a6b84135-ab90-4b03-a415-784f8f15a7f1_ActionId">
    <vt:lpwstr>33d159ec-5557-4c3f-86e1-c461e18ca1a3</vt:lpwstr>
  </property>
  <property fmtid="{D5CDD505-2E9C-101B-9397-08002B2CF9AE}" pid="9" name="MSIP_Label_a6b84135-ab90-4b03-a415-784f8f15a7f1_Extended_MSFT_Method">
    <vt:lpwstr>Manual</vt:lpwstr>
  </property>
  <property fmtid="{D5CDD505-2E9C-101B-9397-08002B2CF9AE}" pid="10" name="Sensitivity">
    <vt:lpwstr>Public</vt:lpwstr>
  </property>
</Properties>
</file>